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662A" w14:textId="4B89F4FD" w:rsidR="00F307F0" w:rsidRDefault="00F307F0" w:rsidP="00F307F0">
      <w:r>
        <w:t xml:space="preserve">P. </w:t>
      </w:r>
      <w:r w:rsidRPr="00F307F0">
        <w:rPr>
          <w:smallCaps/>
        </w:rPr>
        <w:t>Monzani</w:t>
      </w:r>
      <w:r>
        <w:t xml:space="preserve">, </w:t>
      </w:r>
      <w:r>
        <w:rPr>
          <w:i/>
          <w:iCs/>
        </w:rPr>
        <w:t>L’</w:t>
      </w:r>
      <w:proofErr w:type="spellStart"/>
      <w:r>
        <w:rPr>
          <w:i/>
          <w:iCs/>
        </w:rPr>
        <w:t>inspiration</w:t>
      </w:r>
      <w:proofErr w:type="spellEnd"/>
      <w:r>
        <w:rPr>
          <w:i/>
          <w:iCs/>
        </w:rPr>
        <w:t xml:space="preserve"> </w:t>
      </w:r>
      <w:proofErr w:type="spellStart"/>
      <w:r>
        <w:rPr>
          <w:i/>
          <w:iCs/>
        </w:rPr>
        <w:t>des</w:t>
      </w:r>
      <w:proofErr w:type="spellEnd"/>
      <w:r>
        <w:rPr>
          <w:i/>
          <w:iCs/>
        </w:rPr>
        <w:t xml:space="preserve"> </w:t>
      </w:r>
      <w:proofErr w:type="spellStart"/>
      <w:r>
        <w:rPr>
          <w:i/>
          <w:iCs/>
        </w:rPr>
        <w:t>Écritures</w:t>
      </w:r>
      <w:proofErr w:type="spellEnd"/>
      <w:r>
        <w:rPr>
          <w:i/>
          <w:iCs/>
        </w:rPr>
        <w:t xml:space="preserve">. </w:t>
      </w:r>
      <w:r>
        <w:t xml:space="preserve">Une </w:t>
      </w:r>
      <w:proofErr w:type="spellStart"/>
      <w:r>
        <w:t>relecture</w:t>
      </w:r>
      <w:proofErr w:type="spellEnd"/>
      <w:r>
        <w:t xml:space="preserve"> </w:t>
      </w:r>
      <w:proofErr w:type="spellStart"/>
      <w:r>
        <w:t>du</w:t>
      </w:r>
      <w:proofErr w:type="spellEnd"/>
      <w:r>
        <w:t xml:space="preserve"> </w:t>
      </w:r>
      <w:proofErr w:type="spellStart"/>
      <w:r>
        <w:t>phénomène</w:t>
      </w:r>
      <w:proofErr w:type="spellEnd"/>
      <w:r>
        <w:t xml:space="preserve"> </w:t>
      </w:r>
      <w:proofErr w:type="spellStart"/>
      <w:r>
        <w:t>biblique</w:t>
      </w:r>
      <w:proofErr w:type="spellEnd"/>
      <w:r>
        <w:t xml:space="preserve">. </w:t>
      </w:r>
      <w:proofErr w:type="spellStart"/>
      <w:r>
        <w:t>Cogitatio</w:t>
      </w:r>
      <w:proofErr w:type="spellEnd"/>
      <w:r>
        <w:t xml:space="preserve"> </w:t>
      </w:r>
      <w:proofErr w:type="spellStart"/>
      <w:r>
        <w:t>fidei</w:t>
      </w:r>
      <w:proofErr w:type="spellEnd"/>
      <w:r>
        <w:t>. Paris: Cerf, 2025.</w:t>
      </w:r>
    </w:p>
    <w:p w14:paraId="4D05229D" w14:textId="77777777" w:rsidR="00F307F0" w:rsidRDefault="00F307F0" w:rsidP="00F307F0"/>
    <w:p w14:paraId="58CF1FBB" w14:textId="5C871082" w:rsidR="00F307F0" w:rsidRDefault="0001480D" w:rsidP="00F307F0">
      <w:r>
        <w:t xml:space="preserve">In questo volume </w:t>
      </w:r>
      <w:r w:rsidR="00F307F0">
        <w:t xml:space="preserve">Monzani offre un testo di eccellente qualità per </w:t>
      </w:r>
      <w:r>
        <w:t>rivedere</w:t>
      </w:r>
      <w:r w:rsidR="00F307F0">
        <w:t xml:space="preserve"> la categoria di ispirazione biblica. Data l’estensione dei temi trattati, mi limito qui ad una breve sintesi, privilegiando alcune questioni di maggior interesse. Il testo è strutturato in tre tappe. La prima si apre con un capitolo (pp. 23-65) di indagine storica su tre </w:t>
      </w:r>
      <w:r>
        <w:t>figure significative</w:t>
      </w:r>
      <w:r w:rsidR="00F307F0">
        <w:t xml:space="preserve"> della tradizione cristiana</w:t>
      </w:r>
      <w:r>
        <w:t xml:space="preserve">, Marcione, Lutero, e A. </w:t>
      </w:r>
      <w:proofErr w:type="spellStart"/>
      <w:r>
        <w:t>Loisy</w:t>
      </w:r>
      <w:proofErr w:type="spellEnd"/>
      <w:r>
        <w:t>,</w:t>
      </w:r>
      <w:r w:rsidR="00F307F0">
        <w:t xml:space="preserve"> </w:t>
      </w:r>
      <w:r>
        <w:t>la cui attività intellettuale ha provocato</w:t>
      </w:r>
      <w:r w:rsidR="00F307F0">
        <w:t xml:space="preserve"> </w:t>
      </w:r>
      <w:r>
        <w:t>un ripensamento</w:t>
      </w:r>
      <w:r w:rsidR="00F307F0">
        <w:t xml:space="preserve"> del ruolo delle Scritture nella vita delle Chiese </w:t>
      </w:r>
      <w:r>
        <w:t xml:space="preserve">e </w:t>
      </w:r>
      <w:r w:rsidR="00F307F0">
        <w:t>ha costretto ad una presa di coscienza del suo carattere ispirat</w:t>
      </w:r>
      <w:r>
        <w:t>o</w:t>
      </w:r>
      <w:r w:rsidR="00F307F0">
        <w:t>. Con il primo si problematizzano i confini del testo biblico e dunque viene posta la questione del canone; il secondo costringe la riflessione sull’ispirazione ad integrare un allargamento di prospettiva davanti al testo e ad interrogarsi sulla possibilità di gradi d’ispirazione; il terzo mette in gioco il rapporto tra rivelazione divina e storia e la possibilità di una verità contingente che pretende attenere ad un ordine trascendente.</w:t>
      </w:r>
    </w:p>
    <w:p w14:paraId="4B281254" w14:textId="59D0962F" w:rsidR="00F307F0" w:rsidRPr="00F307F0" w:rsidRDefault="00F307F0" w:rsidP="00F307F0">
      <w:r w:rsidRPr="00F307F0">
        <w:t>Il secondo capitolo (pp. 67</w:t>
      </w:r>
      <w:r>
        <w:t>-</w:t>
      </w:r>
      <w:r w:rsidRPr="00F307F0">
        <w:t xml:space="preserve">86) individua alcuni punti di riferimento nella recente produzione cattolica, concentrandosi soprattutto sul terzo capitolo della </w:t>
      </w:r>
      <w:r w:rsidRPr="00F307F0">
        <w:rPr>
          <w:i/>
          <w:iCs/>
        </w:rPr>
        <w:t xml:space="preserve">Dei </w:t>
      </w:r>
      <w:proofErr w:type="spellStart"/>
      <w:r w:rsidRPr="00F307F0">
        <w:rPr>
          <w:i/>
          <w:iCs/>
        </w:rPr>
        <w:t>Verbum</w:t>
      </w:r>
      <w:proofErr w:type="spellEnd"/>
      <w:r w:rsidRPr="00F307F0">
        <w:t>, che rappresenta ancora oggi la posizione ufficiale della Chiesa sull’ispirazione. Il suo contributo principale consiste</w:t>
      </w:r>
      <w:r w:rsidR="00C87C11">
        <w:t>tte</w:t>
      </w:r>
      <w:r w:rsidRPr="00F307F0">
        <w:t xml:space="preserve"> nel superamento di una concezione dell’ispirazione finalizzata a garantire l’inerranza delle proposizioni bibliche, a favore di un reinquadramento nella storia dell’autocomunicazione di Dio e del suo dialogo con l’umanità. Le Scritture sono così comprese come parte di un processo più ampio e dinamico, il cui centro decisivo è la vicenda di Gesù di Nazareth.</w:t>
      </w:r>
    </w:p>
    <w:p w14:paraId="5B540777" w14:textId="60C977B8" w:rsidR="00F307F0" w:rsidRPr="00F307F0" w:rsidRDefault="00F307F0" w:rsidP="00F307F0">
      <w:r w:rsidRPr="00F307F0">
        <w:t>Il terzo capitolo (pp. 87</w:t>
      </w:r>
      <w:r>
        <w:t>-</w:t>
      </w:r>
      <w:r w:rsidRPr="00F307F0">
        <w:t xml:space="preserve">114) affronta </w:t>
      </w:r>
      <w:r w:rsidR="00C87C11">
        <w:t xml:space="preserve">poi </w:t>
      </w:r>
      <w:r w:rsidRPr="00F307F0">
        <w:t>quattro grandi sfide contemporanee. La prima riguarda l’autorità della Bibbia in un contesto secolarizzato e multiculturale, che ne relativizza lo statuto sacro pur riconoscendone il peso storico e culturale. La seconda concerne la credibilità, messa in crisi da contenuti eticamente problematici e da usi oppressivi della Bibbia, con conseguente attenzione al ruolo dell’interpretazione e della ricezione. La terza riguarda la verità dei testi, poiché le concezioni tradizionali dell’inerranza risultano incompatibili con la ricerca storica e scientifica. La quarta sfida deriva infine dalla natura plurale e problematica del corpus biblico, che impone di assumere seriamente la sua dimensione umana nella riflessione sull’ispirazione.</w:t>
      </w:r>
    </w:p>
    <w:p w14:paraId="555E62DF" w14:textId="23E095E7" w:rsidR="00F307F0" w:rsidRDefault="00F307F0" w:rsidP="00F307F0">
      <w:r>
        <w:t>L’ultimo capitolo della prima parte (pp. 115-122) termina con la metafora evocativa della respirazione, come modello interpretativo per orientarsi nella galassia delle problematiche presentate. Come la respirazione ha un momento di inspirazione ed espirazione, tra i quali vi è un momento di pausa in cui il soffio è ritenuto, così il fenomeno dell’ispirazione biblica comprende una fase di inspirazione, costituito dal momento di incontro con la Parola di Dio che si dà in un preciso contesto storico e culturale, unitamente alla fase di redazione e trasmissione dei testi; una pausa in cui il soffio è ritenuto, ovvero il testo o libro in quanto tale, a cui viene riconosciuto un valore canonico, e che fa il suo corso attraverso i secoli</w:t>
      </w:r>
      <w:r w:rsidR="0001480D">
        <w:t xml:space="preserve"> in una determinata forma</w:t>
      </w:r>
      <w:r>
        <w:t>; infine l’espirazione, comprendente la fase di lettura e/o proclamazione del testo biblico e tutte le possibilità di una nuova esperienza di incontro con la parola divina, in risonanza con l’esperienza originaria che il testo veicola.</w:t>
      </w:r>
    </w:p>
    <w:p w14:paraId="6D1D7E61" w14:textId="4B3D618D" w:rsidR="00F307F0" w:rsidRDefault="00F307F0" w:rsidP="00F307F0">
      <w:r>
        <w:t xml:space="preserve">La seconda parte del volume analizza criticamente il fenomeno biblico con gli strumenti della critica storica e letteraria. Il capitolo sul canone (pp. 127-163) mostra come la canonizzazione sia il risultato di un lungo processo di discernimento che conduce alla formazione di un Libro unico e che costituisce una soglia di non ritorno nella tradizione. Tra i criteri di canonicità non figura però l’ispirazione, il che relativizza il legame spesso presupposto tra le due dimensioni. Presso i padri, infatti, il linguaggio dell’ispirazione si applica a un insieme di scritti più ampio del solo canone biblico. L’ispirazione </w:t>
      </w:r>
      <w:r>
        <w:lastRenderedPageBreak/>
        <w:t>appare così come un corollario, e non come un criterio decisivo, della canonicità. Da qui la proposta di un’idea ampia di ispirazione, capace di includere un fenomeno complesso, a più fasi e non circoscrivibile a singoli eventi.</w:t>
      </w:r>
    </w:p>
    <w:p w14:paraId="4831195D" w14:textId="37C30439" w:rsidR="00F307F0" w:rsidRDefault="00F307F0" w:rsidP="0001480D">
      <w:r w:rsidRPr="00F307F0">
        <w:t>Il sesto</w:t>
      </w:r>
      <w:r w:rsidR="0001480D">
        <w:t xml:space="preserve"> e settimo</w:t>
      </w:r>
      <w:r w:rsidRPr="00F307F0">
        <w:t xml:space="preserve"> capitolo (pp. 165</w:t>
      </w:r>
      <w:r>
        <w:t>-</w:t>
      </w:r>
      <w:r w:rsidRPr="00F307F0">
        <w:t>203</w:t>
      </w:r>
      <w:r w:rsidR="0001480D">
        <w:t>, 205-225</w:t>
      </w:r>
      <w:r w:rsidRPr="00F307F0">
        <w:t>) esamina</w:t>
      </w:r>
      <w:r w:rsidR="0001480D">
        <w:t>no</w:t>
      </w:r>
      <w:r w:rsidRPr="00F307F0">
        <w:t xml:space="preserve"> il momento sorgivo dell’ispirazione</w:t>
      </w:r>
      <w:r w:rsidR="0001480D">
        <w:t>,</w:t>
      </w:r>
      <w:r w:rsidRPr="00F307F0">
        <w:t xml:space="preserve"> problematizzando la categoria di autore biblico, ancora richiamata da </w:t>
      </w:r>
      <w:r w:rsidRPr="00F307F0">
        <w:rPr>
          <w:i/>
          <w:iCs/>
        </w:rPr>
        <w:t xml:space="preserve">Dei </w:t>
      </w:r>
      <w:proofErr w:type="spellStart"/>
      <w:r w:rsidRPr="00F307F0">
        <w:rPr>
          <w:i/>
          <w:iCs/>
        </w:rPr>
        <w:t>Verbum</w:t>
      </w:r>
      <w:proofErr w:type="spellEnd"/>
      <w:r w:rsidRPr="00F307F0">
        <w:t xml:space="preserve">. </w:t>
      </w:r>
      <w:r w:rsidR="0001480D">
        <w:t>L</w:t>
      </w:r>
      <w:r w:rsidRPr="00F307F0">
        <w:t xml:space="preserve">’ispirazione è intesa come fenomeno processuale, insieme individuale e comunitario, e non come intervento statico. Essa comprende non solo la figura dell’autore, ma anche la </w:t>
      </w:r>
      <w:proofErr w:type="spellStart"/>
      <w:r w:rsidRPr="00F307F0">
        <w:t>situazionalità</w:t>
      </w:r>
      <w:proofErr w:type="spellEnd"/>
      <w:r w:rsidRPr="00F307F0">
        <w:t xml:space="preserve"> del testo, l’oralità che accompagna la tradizione scritta e il contesto storico in cui l’azione di Dio è stata riconosciuta e interpretata</w:t>
      </w:r>
      <w:r>
        <w:t>.</w:t>
      </w:r>
      <w:r w:rsidR="0001480D">
        <w:t xml:space="preserve"> </w:t>
      </w:r>
    </w:p>
    <w:p w14:paraId="044F9F70" w14:textId="5246994D" w:rsidR="00F307F0" w:rsidRDefault="00F307F0" w:rsidP="00F307F0">
      <w:r>
        <w:t xml:space="preserve">L’ottavo capitolo (pp. 227-270) ricostruisce infine lo spostamento dell’attenzione dall’autore al testo e alla sua ricezione, soprattutto alla luce dell’ermeneutica contemporanea, dell’esegesi contestuale e del fenomeno della rilettura </w:t>
      </w:r>
      <w:proofErr w:type="spellStart"/>
      <w:r>
        <w:t>intrabiblica</w:t>
      </w:r>
      <w:proofErr w:type="spellEnd"/>
      <w:r>
        <w:t>. Dopo la crisi della centralità dell’intenzione autoriale, l’ispirazione è stata pensata come qualità del testo e come evento che si realizza nell’incontro con il lettore, da cui l’esigenza di una teologia dell’ispirazione che assuma seriamente la prospettiva dei lettori e rinunci a sacralizzare acriticamente la visione del mondo degli autori biblici.</w:t>
      </w:r>
    </w:p>
    <w:p w14:paraId="7691E715" w14:textId="77777777" w:rsidR="00F307F0" w:rsidRDefault="00F307F0" w:rsidP="00F307F0">
      <w:r>
        <w:t>La terza parte elabora una proposta per la teologia dell’ispirazione e alcuni criteri di possibilità della stessa. Nel nono capitolo (pp. 275-292), si prendono a prestito alcune idee di Barth circa il problema del rapporto tra Parola di Dio e Scrittura. Per il teologo svizzero, le due dimensioni non coincidono perfettamente: la Scrittura può diventare Parola di Dio, nel momento in cui essa, per un atto libero e gratuito di Dio, diventa un luogo in cui Dio si rivela parlando a chi lo ascolta. In tal modo è evitata una riduzione univoca del carattere esorbitante della rivelazione. Ciò viene ulteriormente sondato nello studio del rapporto di tensione tra la definitività della rivelazione giudaico-cristiana e l’apertura alla possibilità che Dio parli anche in altri testi e tradizioni non cristiane.</w:t>
      </w:r>
    </w:p>
    <w:p w14:paraId="565B1480" w14:textId="52830CC9" w:rsidR="00F307F0" w:rsidRDefault="00F307F0" w:rsidP="00F307F0">
      <w:r>
        <w:t xml:space="preserve">Il decimo capitolo (pp. 293-324) costituisce il momento più teologico e sintetico del volume. Monzani sviluppa alcune interessanti riflessioni sulla categoria di risonanza, sul fenomeno biblico come intreccio, e offre infine alcuni criteri per determinare le condizioni di possibilità di una teologia dell’ispirazione oggi. Genericamente intesa, la risonanza costituisce un momento di contatto reciproco tra due entità in relazione, le quali appaiono come rispondersi l’una all’altra, pur parlando ciascuna la propria voce. Nel caso specifico, i possibili effetti di risonanza tra il testo e i suoi lettori sono di due tipi: la consonanza, quando cioè il testo concorda o si accorda all’esperienza di colui che fruisce del testo, e la dissonanza, quando invece il testo si pone come istanza critica rispetto alla vicenda del lettore. Questa categoria relazionale è estremamente utile non solo in quanto permette di conservare i due poli del rapporto in cui deve giocarsi l’ispirazione, ma anche perché colloca il discorso biblico su di un piano esistenziale e non meramente cognitivo o estetico. </w:t>
      </w:r>
    </w:p>
    <w:p w14:paraId="53D34D3A" w14:textId="4F85C8CF" w:rsidR="00DF54A2" w:rsidRDefault="00F307F0" w:rsidP="00F307F0">
      <w:r>
        <w:t>Il capitolo undicesimo (pp. 325-358) ridiscute alla luce del percorso fatto alcune questioni sollevate a inizio indagine e presenta nove tesi sintetiche (pp. 328-329) per una riflessione teologica sull’ispirazione credibile e udibile nel contesto attuale. Segnalo soprattutto le interessanti osservazioni a proposito della verità biblica. Essa non può essere confusa con l’inerranza né con una verità intesa in senso proposizionale o fattuale, ma va piuttosto compresa in senso relazionale, performativo e immaginativo: essa coinvolge il lettore, genera trasformazione e apre a mondi possibili, anche attraverso testi che contengono errori, tensioni o visioni oggi inaccettabili. Il capitolo propone alcune soglie di ispirazione, quattro livelli di accesso successivi e progressivi ai testi biblici, dal loro valore di classico letterario fino all’esperienza di fede che riconosce nella Bibbia una matrice del proprio mondo e della propria esistenza.</w:t>
      </w:r>
    </w:p>
    <w:p w14:paraId="2A2EE628" w14:textId="6D32950B" w:rsidR="00F307F0" w:rsidRDefault="00F307F0" w:rsidP="00F307F0">
      <w:r w:rsidRPr="00F307F0">
        <w:lastRenderedPageBreak/>
        <w:t>Il volume si presenta come un lavoro di sintesi brillante, organizzato e ben riuscito, che non si limita a riassumere lo stato della questione, ma propone una rifondazione coraggiosa e sorprendentemente equilibrata della teologia dell’ispirazione. Questa impostazione fornisce strumenti concettuali particolarmente utili all’esegeta e allo storico</w:t>
      </w:r>
      <w:r>
        <w:t xml:space="preserve"> che si situa all’interno della tradizione cristiana</w:t>
      </w:r>
      <w:r w:rsidRPr="00F307F0">
        <w:t>, oggi confrontati con nodi strutturali quali la fluidità testuale della Bibbia ebraica (</w:t>
      </w:r>
      <w:r>
        <w:t>vedi</w:t>
      </w:r>
      <w:r w:rsidRPr="00F307F0">
        <w:t xml:space="preserve"> Qumran) e dei testi neotestamentari, </w:t>
      </w:r>
      <w:r w:rsidR="00E12065">
        <w:t xml:space="preserve">nonché </w:t>
      </w:r>
      <w:r w:rsidRPr="00F307F0">
        <w:t>il valore delle diverse tradizioni manoscritte e traduttive. Essa permette inoltre di affrontare in modo meno difensivo questioni decisive come le tensioni interne ai testi biblici, la pluralità delle voci canoniche, la nozione stessa di verità scritturistica e il rapporto tra autorità del testo e processi storici di ricezione comunitaria</w:t>
      </w:r>
      <w:r>
        <w:t>.</w:t>
      </w:r>
    </w:p>
    <w:p w14:paraId="71E6602C" w14:textId="77777777" w:rsidR="00D13A09" w:rsidRDefault="00D13A09" w:rsidP="00F307F0"/>
    <w:p w14:paraId="798F9D1E" w14:textId="2D38BE56" w:rsidR="00D13A09" w:rsidRDefault="00D13A09" w:rsidP="00F307F0">
      <w:r>
        <w:t>Fabrizio Marcello</w:t>
      </w:r>
    </w:p>
    <w:p w14:paraId="6AC6EB44" w14:textId="35CDFE43" w:rsidR="00D13A09" w:rsidRDefault="00D13A09" w:rsidP="00F307F0">
      <w:r>
        <w:t>Facoltà Teologica dell’</w:t>
      </w:r>
      <w:proofErr w:type="spellStart"/>
      <w:r>
        <w:t>Emila-Romagna</w:t>
      </w:r>
      <w:proofErr w:type="spellEnd"/>
    </w:p>
    <w:sectPr w:rsidR="00D13A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Titoli (testo">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F0"/>
    <w:rsid w:val="0001480D"/>
    <w:rsid w:val="002048F4"/>
    <w:rsid w:val="00272D8E"/>
    <w:rsid w:val="003B4647"/>
    <w:rsid w:val="00806D95"/>
    <w:rsid w:val="008501BF"/>
    <w:rsid w:val="00C764D5"/>
    <w:rsid w:val="00C87C11"/>
    <w:rsid w:val="00D13A09"/>
    <w:rsid w:val="00DB70C0"/>
    <w:rsid w:val="00DF54A2"/>
    <w:rsid w:val="00E12065"/>
    <w:rsid w:val="00F26541"/>
    <w:rsid w:val="00F307F0"/>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59FD"/>
  <w15:chartTrackingRefBased/>
  <w15:docId w15:val="{9E23C46F-EF73-2E42-9A18-2DE1CF4F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it-IT"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07F0"/>
  </w:style>
  <w:style w:type="paragraph" w:styleId="Titolo1">
    <w:name w:val="heading 1"/>
    <w:basedOn w:val="Normale"/>
    <w:next w:val="Normale"/>
    <w:link w:val="Titolo1Carattere"/>
    <w:uiPriority w:val="9"/>
    <w:qFormat/>
    <w:rsid w:val="002048F4"/>
    <w:pPr>
      <w:keepNext/>
      <w:keepLines/>
      <w:spacing w:before="360" w:after="80"/>
      <w:outlineLvl w:val="0"/>
    </w:pPr>
    <w:rPr>
      <w:rFonts w:ascii="Times New Roman (Titoli (testo" w:eastAsiaTheme="majorEastAsia" w:hAnsi="Times New Roman (Titoli (testo"/>
      <w:b/>
      <w:color w:val="000000" w:themeColor="text1"/>
      <w:sz w:val="40"/>
      <w:szCs w:val="40"/>
    </w:rPr>
  </w:style>
  <w:style w:type="paragraph" w:styleId="Titolo2">
    <w:name w:val="heading 2"/>
    <w:basedOn w:val="Normale"/>
    <w:next w:val="Normale"/>
    <w:link w:val="Titolo2Carattere"/>
    <w:uiPriority w:val="9"/>
    <w:unhideWhenUsed/>
    <w:qFormat/>
    <w:rsid w:val="00272D8E"/>
    <w:pPr>
      <w:keepNext/>
      <w:keepLines/>
      <w:spacing w:before="40" w:line="360" w:lineRule="auto"/>
      <w:outlineLvl w:val="1"/>
    </w:pPr>
    <w:rPr>
      <w:rFonts w:ascii="Times New Roman (Titoli (testo" w:eastAsiaTheme="majorEastAsia" w:hAnsi="Times New Roman (Titoli (testo"/>
      <w:b/>
      <w:i/>
      <w:color w:val="000000" w:themeColor="text1"/>
      <w:sz w:val="32"/>
      <w:szCs w:val="26"/>
    </w:rPr>
  </w:style>
  <w:style w:type="paragraph" w:styleId="Titolo3">
    <w:name w:val="heading 3"/>
    <w:basedOn w:val="Normale"/>
    <w:next w:val="Normale"/>
    <w:link w:val="Titolo3Carattere"/>
    <w:uiPriority w:val="9"/>
    <w:unhideWhenUsed/>
    <w:qFormat/>
    <w:rsid w:val="00272D8E"/>
    <w:pPr>
      <w:keepNext/>
      <w:keepLines/>
      <w:spacing w:before="40" w:line="360" w:lineRule="auto"/>
      <w:outlineLvl w:val="2"/>
    </w:pPr>
    <w:rPr>
      <w:rFonts w:ascii="Times New Roman (Titoli (testo" w:eastAsiaTheme="majorEastAsia" w:hAnsi="Times New Roman (Titoli (testo"/>
      <w:b/>
      <w:color w:val="000000" w:themeColor="text1"/>
      <w:sz w:val="28"/>
    </w:rPr>
  </w:style>
  <w:style w:type="paragraph" w:styleId="Titolo4">
    <w:name w:val="heading 4"/>
    <w:basedOn w:val="Normale"/>
    <w:next w:val="Normale"/>
    <w:link w:val="Titolo4Carattere"/>
    <w:uiPriority w:val="9"/>
    <w:semiHidden/>
    <w:unhideWhenUsed/>
    <w:qFormat/>
    <w:rsid w:val="00F307F0"/>
    <w:pPr>
      <w:keepNext/>
      <w:keepLines/>
      <w:spacing w:before="80" w:after="40"/>
      <w:outlineLvl w:val="3"/>
    </w:pPr>
    <w:rPr>
      <w:rFonts w:asciiTheme="minorHAnsi" w:eastAsiaTheme="majorEastAsia" w:hAnsiTheme="minorHAnsi"/>
      <w:i/>
      <w:iCs/>
      <w:color w:val="0F4761" w:themeColor="accent1" w:themeShade="BF"/>
    </w:rPr>
  </w:style>
  <w:style w:type="paragraph" w:styleId="Titolo5">
    <w:name w:val="heading 5"/>
    <w:basedOn w:val="Normale"/>
    <w:next w:val="Normale"/>
    <w:link w:val="Titolo5Carattere"/>
    <w:uiPriority w:val="9"/>
    <w:semiHidden/>
    <w:unhideWhenUsed/>
    <w:qFormat/>
    <w:rsid w:val="00F307F0"/>
    <w:pPr>
      <w:keepNext/>
      <w:keepLines/>
      <w:spacing w:before="80" w:after="40"/>
      <w:outlineLvl w:val="4"/>
    </w:pPr>
    <w:rPr>
      <w:rFonts w:asciiTheme="minorHAnsi" w:eastAsiaTheme="majorEastAsia" w:hAnsiTheme="minorHAnsi"/>
      <w:color w:val="0F4761" w:themeColor="accent1" w:themeShade="BF"/>
    </w:rPr>
  </w:style>
  <w:style w:type="paragraph" w:styleId="Titolo6">
    <w:name w:val="heading 6"/>
    <w:basedOn w:val="Normale"/>
    <w:next w:val="Normale"/>
    <w:link w:val="Titolo6Carattere"/>
    <w:uiPriority w:val="9"/>
    <w:semiHidden/>
    <w:unhideWhenUsed/>
    <w:qFormat/>
    <w:rsid w:val="00F307F0"/>
    <w:pPr>
      <w:keepNext/>
      <w:keepLines/>
      <w:spacing w:before="40"/>
      <w:outlineLvl w:val="5"/>
    </w:pPr>
    <w:rPr>
      <w:rFonts w:asciiTheme="minorHAnsi" w:eastAsiaTheme="majorEastAsia" w:hAnsiTheme="minorHAnsi"/>
      <w:i/>
      <w:iCs/>
      <w:color w:val="595959" w:themeColor="text1" w:themeTint="A6"/>
    </w:rPr>
  </w:style>
  <w:style w:type="paragraph" w:styleId="Titolo7">
    <w:name w:val="heading 7"/>
    <w:basedOn w:val="Normale"/>
    <w:next w:val="Normale"/>
    <w:link w:val="Titolo7Carattere"/>
    <w:uiPriority w:val="9"/>
    <w:semiHidden/>
    <w:unhideWhenUsed/>
    <w:qFormat/>
    <w:rsid w:val="00F307F0"/>
    <w:pPr>
      <w:keepNext/>
      <w:keepLines/>
      <w:spacing w:before="40"/>
      <w:outlineLvl w:val="6"/>
    </w:pPr>
    <w:rPr>
      <w:rFonts w:asciiTheme="minorHAnsi" w:eastAsiaTheme="majorEastAsia" w:hAnsiTheme="minorHAnsi"/>
      <w:color w:val="595959" w:themeColor="text1" w:themeTint="A6"/>
    </w:rPr>
  </w:style>
  <w:style w:type="paragraph" w:styleId="Titolo8">
    <w:name w:val="heading 8"/>
    <w:basedOn w:val="Normale"/>
    <w:next w:val="Normale"/>
    <w:link w:val="Titolo8Carattere"/>
    <w:uiPriority w:val="9"/>
    <w:semiHidden/>
    <w:unhideWhenUsed/>
    <w:qFormat/>
    <w:rsid w:val="00F307F0"/>
    <w:pPr>
      <w:keepNext/>
      <w:keepLines/>
      <w:outlineLvl w:val="7"/>
    </w:pPr>
    <w:rPr>
      <w:rFonts w:asciiTheme="minorHAnsi" w:eastAsiaTheme="majorEastAsia" w:hAnsiTheme="minorHAnsi"/>
      <w:i/>
      <w:iCs/>
      <w:color w:val="272727" w:themeColor="text1" w:themeTint="D8"/>
    </w:rPr>
  </w:style>
  <w:style w:type="paragraph" w:styleId="Titolo9">
    <w:name w:val="heading 9"/>
    <w:basedOn w:val="Normale"/>
    <w:next w:val="Normale"/>
    <w:link w:val="Titolo9Carattere"/>
    <w:uiPriority w:val="9"/>
    <w:semiHidden/>
    <w:unhideWhenUsed/>
    <w:qFormat/>
    <w:rsid w:val="00F307F0"/>
    <w:pPr>
      <w:keepNext/>
      <w:keepLines/>
      <w:outlineLvl w:val="8"/>
    </w:pPr>
    <w:rPr>
      <w:rFonts w:asciiTheme="minorHAnsi" w:eastAsiaTheme="majorEastAsia" w:hAnsiTheme="minorHAns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272D8E"/>
    <w:rPr>
      <w:rFonts w:ascii="Times New Roman (Titoli (testo" w:eastAsiaTheme="majorEastAsia" w:hAnsi="Times New Roman (Titoli (testo"/>
      <w:b/>
      <w:color w:val="000000" w:themeColor="text1"/>
      <w:sz w:val="28"/>
    </w:rPr>
  </w:style>
  <w:style w:type="character" w:customStyle="1" w:styleId="Titolo2Carattere">
    <w:name w:val="Titolo 2 Carattere"/>
    <w:basedOn w:val="Carpredefinitoparagrafo"/>
    <w:link w:val="Titolo2"/>
    <w:uiPriority w:val="9"/>
    <w:rsid w:val="00272D8E"/>
    <w:rPr>
      <w:rFonts w:ascii="Times New Roman (Titoli (testo" w:eastAsiaTheme="majorEastAsia" w:hAnsi="Times New Roman (Titoli (testo"/>
      <w:b/>
      <w:i/>
      <w:color w:val="000000" w:themeColor="text1"/>
      <w:sz w:val="32"/>
      <w:szCs w:val="26"/>
    </w:rPr>
  </w:style>
  <w:style w:type="character" w:customStyle="1" w:styleId="Titolo1Carattere">
    <w:name w:val="Titolo 1 Carattere"/>
    <w:basedOn w:val="Carpredefinitoparagrafo"/>
    <w:link w:val="Titolo1"/>
    <w:uiPriority w:val="9"/>
    <w:rsid w:val="002048F4"/>
    <w:rPr>
      <w:rFonts w:ascii="Times New Roman (Titoli (testo" w:eastAsiaTheme="majorEastAsia" w:hAnsi="Times New Roman (Titoli (testo"/>
      <w:b/>
      <w:color w:val="000000" w:themeColor="text1"/>
      <w:sz w:val="40"/>
      <w:szCs w:val="40"/>
    </w:rPr>
  </w:style>
  <w:style w:type="character" w:customStyle="1" w:styleId="Titolo4Carattere">
    <w:name w:val="Titolo 4 Carattere"/>
    <w:basedOn w:val="Carpredefinitoparagrafo"/>
    <w:link w:val="Titolo4"/>
    <w:uiPriority w:val="9"/>
    <w:semiHidden/>
    <w:rsid w:val="00F307F0"/>
    <w:rPr>
      <w:rFonts w:asciiTheme="minorHAnsi" w:eastAsiaTheme="majorEastAsia" w:hAnsiTheme="minorHAnsi"/>
      <w:i/>
      <w:iCs/>
      <w:color w:val="0F4761" w:themeColor="accent1" w:themeShade="BF"/>
    </w:rPr>
  </w:style>
  <w:style w:type="character" w:customStyle="1" w:styleId="Titolo5Carattere">
    <w:name w:val="Titolo 5 Carattere"/>
    <w:basedOn w:val="Carpredefinitoparagrafo"/>
    <w:link w:val="Titolo5"/>
    <w:uiPriority w:val="9"/>
    <w:semiHidden/>
    <w:rsid w:val="00F307F0"/>
    <w:rPr>
      <w:rFonts w:asciiTheme="minorHAnsi" w:eastAsiaTheme="majorEastAsia" w:hAnsiTheme="minorHAnsi"/>
      <w:color w:val="0F4761" w:themeColor="accent1" w:themeShade="BF"/>
    </w:rPr>
  </w:style>
  <w:style w:type="character" w:customStyle="1" w:styleId="Titolo6Carattere">
    <w:name w:val="Titolo 6 Carattere"/>
    <w:basedOn w:val="Carpredefinitoparagrafo"/>
    <w:link w:val="Titolo6"/>
    <w:uiPriority w:val="9"/>
    <w:semiHidden/>
    <w:rsid w:val="00F307F0"/>
    <w:rPr>
      <w:rFonts w:asciiTheme="minorHAnsi" w:eastAsiaTheme="majorEastAsia" w:hAnsiTheme="minorHAnsi"/>
      <w:i/>
      <w:iCs/>
      <w:color w:val="595959" w:themeColor="text1" w:themeTint="A6"/>
    </w:rPr>
  </w:style>
  <w:style w:type="character" w:customStyle="1" w:styleId="Titolo7Carattere">
    <w:name w:val="Titolo 7 Carattere"/>
    <w:basedOn w:val="Carpredefinitoparagrafo"/>
    <w:link w:val="Titolo7"/>
    <w:uiPriority w:val="9"/>
    <w:semiHidden/>
    <w:rsid w:val="00F307F0"/>
    <w:rPr>
      <w:rFonts w:asciiTheme="minorHAnsi" w:eastAsiaTheme="majorEastAsia" w:hAnsiTheme="minorHAnsi"/>
      <w:color w:val="595959" w:themeColor="text1" w:themeTint="A6"/>
    </w:rPr>
  </w:style>
  <w:style w:type="character" w:customStyle="1" w:styleId="Titolo8Carattere">
    <w:name w:val="Titolo 8 Carattere"/>
    <w:basedOn w:val="Carpredefinitoparagrafo"/>
    <w:link w:val="Titolo8"/>
    <w:uiPriority w:val="9"/>
    <w:semiHidden/>
    <w:rsid w:val="00F307F0"/>
    <w:rPr>
      <w:rFonts w:asciiTheme="minorHAnsi" w:eastAsiaTheme="majorEastAsia" w:hAnsiTheme="minorHAnsi"/>
      <w:i/>
      <w:iCs/>
      <w:color w:val="272727" w:themeColor="text1" w:themeTint="D8"/>
    </w:rPr>
  </w:style>
  <w:style w:type="character" w:customStyle="1" w:styleId="Titolo9Carattere">
    <w:name w:val="Titolo 9 Carattere"/>
    <w:basedOn w:val="Carpredefinitoparagrafo"/>
    <w:link w:val="Titolo9"/>
    <w:uiPriority w:val="9"/>
    <w:semiHidden/>
    <w:rsid w:val="00F307F0"/>
    <w:rPr>
      <w:rFonts w:asciiTheme="minorHAnsi" w:eastAsiaTheme="majorEastAsia" w:hAnsiTheme="minorHAnsi"/>
      <w:color w:val="272727" w:themeColor="text1" w:themeTint="D8"/>
    </w:rPr>
  </w:style>
  <w:style w:type="paragraph" w:styleId="Titolo">
    <w:name w:val="Title"/>
    <w:basedOn w:val="Normale"/>
    <w:next w:val="Normale"/>
    <w:link w:val="TitoloCarattere"/>
    <w:uiPriority w:val="10"/>
    <w:qFormat/>
    <w:rsid w:val="00F307F0"/>
    <w:pPr>
      <w:spacing w:after="80" w:line="240" w:lineRule="auto"/>
      <w:contextualSpacing/>
    </w:pPr>
    <w:rPr>
      <w:rFonts w:asciiTheme="majorHAnsi" w:eastAsiaTheme="majorEastAsia" w:hAnsiTheme="majorHAnsi"/>
      <w:spacing w:val="-10"/>
      <w:kern w:val="28"/>
      <w:sz w:val="56"/>
      <w:szCs w:val="56"/>
    </w:rPr>
  </w:style>
  <w:style w:type="character" w:customStyle="1" w:styleId="TitoloCarattere">
    <w:name w:val="Titolo Carattere"/>
    <w:basedOn w:val="Carpredefinitoparagrafo"/>
    <w:link w:val="Titolo"/>
    <w:uiPriority w:val="10"/>
    <w:rsid w:val="00F307F0"/>
    <w:rPr>
      <w:rFonts w:asciiTheme="majorHAnsi" w:eastAsiaTheme="majorEastAsia" w:hAnsiTheme="majorHAnsi"/>
      <w:spacing w:val="-10"/>
      <w:kern w:val="28"/>
      <w:sz w:val="56"/>
      <w:szCs w:val="56"/>
    </w:rPr>
  </w:style>
  <w:style w:type="paragraph" w:styleId="Sottotitolo">
    <w:name w:val="Subtitle"/>
    <w:basedOn w:val="Normale"/>
    <w:next w:val="Normale"/>
    <w:link w:val="SottotitoloCarattere"/>
    <w:uiPriority w:val="11"/>
    <w:qFormat/>
    <w:rsid w:val="00F307F0"/>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07F0"/>
    <w:rPr>
      <w:rFonts w:asciiTheme="minorHAnsi" w:eastAsiaTheme="majorEastAsia" w:hAnsiTheme="minorHAnsi"/>
      <w:color w:val="595959" w:themeColor="text1" w:themeTint="A6"/>
      <w:spacing w:val="15"/>
      <w:sz w:val="28"/>
      <w:szCs w:val="28"/>
    </w:rPr>
  </w:style>
  <w:style w:type="paragraph" w:styleId="Citazione">
    <w:name w:val="Quote"/>
    <w:basedOn w:val="Normale"/>
    <w:next w:val="Normale"/>
    <w:link w:val="CitazioneCarattere"/>
    <w:uiPriority w:val="29"/>
    <w:qFormat/>
    <w:rsid w:val="00F307F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07F0"/>
    <w:rPr>
      <w:i/>
      <w:iCs/>
      <w:color w:val="404040" w:themeColor="text1" w:themeTint="BF"/>
    </w:rPr>
  </w:style>
  <w:style w:type="paragraph" w:styleId="Paragrafoelenco">
    <w:name w:val="List Paragraph"/>
    <w:basedOn w:val="Normale"/>
    <w:uiPriority w:val="34"/>
    <w:qFormat/>
    <w:rsid w:val="00F307F0"/>
    <w:pPr>
      <w:ind w:left="720"/>
      <w:contextualSpacing/>
    </w:pPr>
  </w:style>
  <w:style w:type="character" w:styleId="Enfasiintensa">
    <w:name w:val="Intense Emphasis"/>
    <w:basedOn w:val="Carpredefinitoparagrafo"/>
    <w:uiPriority w:val="21"/>
    <w:qFormat/>
    <w:rsid w:val="00F307F0"/>
    <w:rPr>
      <w:i/>
      <w:iCs/>
      <w:color w:val="0F4761" w:themeColor="accent1" w:themeShade="BF"/>
    </w:rPr>
  </w:style>
  <w:style w:type="paragraph" w:styleId="Citazioneintensa">
    <w:name w:val="Intense Quote"/>
    <w:basedOn w:val="Normale"/>
    <w:next w:val="Normale"/>
    <w:link w:val="CitazioneintensaCarattere"/>
    <w:uiPriority w:val="30"/>
    <w:qFormat/>
    <w:rsid w:val="00F30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307F0"/>
    <w:rPr>
      <w:i/>
      <w:iCs/>
      <w:color w:val="0F4761" w:themeColor="accent1" w:themeShade="BF"/>
    </w:rPr>
  </w:style>
  <w:style w:type="character" w:styleId="Riferimentointenso">
    <w:name w:val="Intense Reference"/>
    <w:basedOn w:val="Carpredefinitoparagrafo"/>
    <w:uiPriority w:val="32"/>
    <w:qFormat/>
    <w:rsid w:val="00F307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1372</Words>
  <Characters>7978</Characters>
  <Application>Microsoft Office Word</Application>
  <DocSecurity>0</DocSecurity>
  <Lines>100</Lines>
  <Paragraphs>16</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Fabrizio</dc:creator>
  <cp:keywords/>
  <dc:description/>
  <cp:lastModifiedBy>MARCELLO Fabrizio</cp:lastModifiedBy>
  <cp:revision>5</cp:revision>
  <dcterms:created xsi:type="dcterms:W3CDTF">2025-12-24T11:36:00Z</dcterms:created>
  <dcterms:modified xsi:type="dcterms:W3CDTF">2026-01-03T16:14:00Z</dcterms:modified>
</cp:coreProperties>
</file>