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D988C01" w14:textId="77777777" w:rsidR="00B870B0" w:rsidRPr="00A641A5" w:rsidRDefault="00DE5169" w:rsidP="00222AD0">
      <w:pPr>
        <w:pStyle w:val="Nome"/>
        <w:spacing w:after="240"/>
        <w:rPr>
          <w:sz w:val="40"/>
          <w:szCs w:val="40"/>
        </w:rPr>
      </w:pPr>
      <w:r w:rsidRPr="00A641A5">
        <w:rPr>
          <w:sz w:val="40"/>
          <w:szCs w:val="40"/>
        </w:rPr>
        <w:t>Pinelli Giorgia</w:t>
      </w:r>
      <w:r w:rsidR="00B870B0" w:rsidRPr="00A641A5">
        <w:rPr>
          <w:sz w:val="40"/>
          <w:szCs w:val="40"/>
        </w:rPr>
        <w:t xml:space="preserve"> </w:t>
      </w:r>
      <w:r w:rsidR="00A641A5" w:rsidRPr="00A641A5">
        <w:rPr>
          <w:sz w:val="40"/>
          <w:szCs w:val="40"/>
        </w:rPr>
        <w:t xml:space="preserve"> - Curriculum scientifico-professionale</w:t>
      </w:r>
    </w:p>
    <w:p w14:paraId="2C484552" w14:textId="63415D1C" w:rsidR="00F26122" w:rsidRPr="00B32F09" w:rsidRDefault="00F26122" w:rsidP="00F26122">
      <w:pPr>
        <w:pStyle w:val="Risultato"/>
        <w:numPr>
          <w:ilvl w:val="0"/>
          <w:numId w:val="0"/>
        </w:numPr>
        <w:spacing w:after="0"/>
        <w:ind w:left="245" w:hanging="245"/>
        <w:jc w:val="both"/>
        <w:rPr>
          <w:rFonts w:ascii="Times New Roman" w:eastAsia="Times New Roman" w:hAnsi="Times New Roman"/>
          <w:b/>
          <w:sz w:val="26"/>
          <w:szCs w:val="26"/>
          <w:u w:val="single"/>
        </w:rPr>
      </w:pPr>
      <w:r>
        <w:rPr>
          <w:rFonts w:ascii="Times New Roman" w:eastAsia="Times New Roman" w:hAnsi="Times New Roman"/>
          <w:b/>
          <w:sz w:val="26"/>
          <w:szCs w:val="26"/>
          <w:u w:val="single"/>
        </w:rPr>
        <w:t>Posizione accademica</w:t>
      </w:r>
      <w:r w:rsidR="00361C92">
        <w:rPr>
          <w:rFonts w:ascii="Times New Roman" w:eastAsia="Times New Roman" w:hAnsi="Times New Roman"/>
          <w:b/>
          <w:sz w:val="26"/>
          <w:szCs w:val="26"/>
          <w:u w:val="single"/>
        </w:rPr>
        <w:t xml:space="preserve"> attuale</w:t>
      </w:r>
    </w:p>
    <w:p w14:paraId="6E0C7F0C" w14:textId="7B179A44" w:rsidR="00F26122" w:rsidRDefault="00F26122" w:rsidP="00F26122">
      <w:pPr>
        <w:pStyle w:val="Nomesociet"/>
        <w:spacing w:before="0"/>
        <w:rPr>
          <w:rFonts w:ascii="Times New Roman" w:hAnsi="Times New Roman"/>
          <w:sz w:val="24"/>
          <w:szCs w:val="24"/>
        </w:rPr>
      </w:pPr>
      <w:r>
        <w:rPr>
          <w:rFonts w:ascii="Times New Roman" w:hAnsi="Times New Roman"/>
          <w:sz w:val="24"/>
          <w:szCs w:val="24"/>
        </w:rPr>
        <w:t xml:space="preserve">Dal 6 febbraio 2025, Professore Associato per il SSD PAED-01/A – Pedagogia generale e sociale, Gruppo Scientifico Disciplinare 11/PAED-01, Pedagogia e Storia della Pedagogia e dell’Educazione, presso la Facoltà di Psicologia dell’Università </w:t>
      </w:r>
      <w:proofErr w:type="spellStart"/>
      <w:r>
        <w:rPr>
          <w:rFonts w:ascii="Times New Roman" w:hAnsi="Times New Roman"/>
          <w:sz w:val="24"/>
          <w:szCs w:val="24"/>
        </w:rPr>
        <w:t>eCampus</w:t>
      </w:r>
      <w:proofErr w:type="spellEnd"/>
    </w:p>
    <w:p w14:paraId="5E242910" w14:textId="77777777" w:rsidR="00F26122" w:rsidRDefault="00F26122" w:rsidP="00B32F09">
      <w:pPr>
        <w:pStyle w:val="Risultato"/>
        <w:numPr>
          <w:ilvl w:val="0"/>
          <w:numId w:val="0"/>
        </w:numPr>
        <w:spacing w:after="0"/>
        <w:ind w:left="245" w:hanging="245"/>
        <w:jc w:val="both"/>
        <w:rPr>
          <w:rFonts w:ascii="Times New Roman" w:eastAsia="Times New Roman" w:hAnsi="Times New Roman"/>
          <w:b/>
          <w:sz w:val="26"/>
          <w:szCs w:val="26"/>
          <w:u w:val="single"/>
        </w:rPr>
      </w:pPr>
    </w:p>
    <w:p w14:paraId="5A2F2A90" w14:textId="77777777" w:rsidR="0004614E" w:rsidRPr="00B32F09" w:rsidRDefault="0004614E" w:rsidP="00B32F09">
      <w:pPr>
        <w:pStyle w:val="Risultato"/>
        <w:numPr>
          <w:ilvl w:val="0"/>
          <w:numId w:val="0"/>
        </w:numPr>
        <w:spacing w:after="0"/>
        <w:ind w:left="245" w:hanging="245"/>
        <w:jc w:val="both"/>
        <w:rPr>
          <w:rFonts w:ascii="Times New Roman" w:eastAsia="Times New Roman" w:hAnsi="Times New Roman"/>
          <w:b/>
          <w:sz w:val="26"/>
          <w:szCs w:val="26"/>
          <w:u w:val="single"/>
        </w:rPr>
      </w:pPr>
      <w:r w:rsidRPr="00B32F09">
        <w:rPr>
          <w:rFonts w:ascii="Times New Roman" w:eastAsia="Times New Roman" w:hAnsi="Times New Roman"/>
          <w:b/>
          <w:sz w:val="26"/>
          <w:szCs w:val="26"/>
          <w:u w:val="single"/>
        </w:rPr>
        <w:t>Titoli di istruzione</w:t>
      </w:r>
    </w:p>
    <w:p w14:paraId="094EC137" w14:textId="1054FE6D" w:rsidR="0004614E" w:rsidRPr="00B32F09" w:rsidRDefault="0004614E" w:rsidP="00F47AA0">
      <w:pPr>
        <w:pStyle w:val="Nomesociet"/>
        <w:spacing w:before="0"/>
        <w:rPr>
          <w:rFonts w:ascii="Times New Roman" w:hAnsi="Times New Roman"/>
          <w:sz w:val="24"/>
          <w:szCs w:val="24"/>
        </w:rPr>
      </w:pPr>
      <w:r w:rsidRPr="00B32F09">
        <w:rPr>
          <w:rFonts w:ascii="Times New Roman" w:hAnsi="Times New Roman"/>
          <w:sz w:val="24"/>
          <w:szCs w:val="24"/>
        </w:rPr>
        <w:t xml:space="preserve">18 luglio 1996: </w:t>
      </w:r>
      <w:r w:rsidRPr="00B32F09">
        <w:rPr>
          <w:rFonts w:ascii="Times New Roman" w:hAnsi="Times New Roman"/>
          <w:b/>
          <w:sz w:val="24"/>
          <w:szCs w:val="24"/>
        </w:rPr>
        <w:t xml:space="preserve">Diploma di maturità scientifica </w:t>
      </w:r>
      <w:r w:rsidRPr="00B32F09">
        <w:rPr>
          <w:rFonts w:ascii="Times New Roman" w:hAnsi="Times New Roman"/>
          <w:sz w:val="24"/>
          <w:szCs w:val="24"/>
        </w:rPr>
        <w:t xml:space="preserve">presso Liceo Scientifico A. F. </w:t>
      </w:r>
      <w:proofErr w:type="spellStart"/>
      <w:r w:rsidRPr="00B32F09">
        <w:rPr>
          <w:rFonts w:ascii="Times New Roman" w:hAnsi="Times New Roman"/>
          <w:sz w:val="24"/>
          <w:szCs w:val="24"/>
        </w:rPr>
        <w:t>Formiggini</w:t>
      </w:r>
      <w:proofErr w:type="spellEnd"/>
      <w:r w:rsidRPr="00B32F09">
        <w:rPr>
          <w:rFonts w:ascii="Times New Roman" w:hAnsi="Times New Roman"/>
          <w:sz w:val="24"/>
          <w:szCs w:val="24"/>
        </w:rPr>
        <w:t xml:space="preserve"> di Sassuolo (MO)</w:t>
      </w:r>
      <w:r w:rsidR="00F47AA0">
        <w:rPr>
          <w:rFonts w:ascii="Times New Roman" w:hAnsi="Times New Roman"/>
          <w:sz w:val="24"/>
          <w:szCs w:val="24"/>
        </w:rPr>
        <w:t xml:space="preserve"> - </w:t>
      </w:r>
      <w:r w:rsidRPr="00B32F09">
        <w:rPr>
          <w:rFonts w:ascii="Times New Roman" w:hAnsi="Times New Roman"/>
          <w:sz w:val="24"/>
          <w:szCs w:val="24"/>
        </w:rPr>
        <w:t>Votazione 60/60</w:t>
      </w:r>
    </w:p>
    <w:p w14:paraId="2D5712BB" w14:textId="77777777" w:rsidR="0004614E" w:rsidRDefault="0004614E" w:rsidP="00292E2F">
      <w:pPr>
        <w:pStyle w:val="Titolodellasezione"/>
      </w:pPr>
    </w:p>
    <w:p w14:paraId="007648CF" w14:textId="77777777" w:rsidR="0004614E" w:rsidRPr="00B32F09" w:rsidRDefault="0004614E" w:rsidP="00B32F09">
      <w:pPr>
        <w:pStyle w:val="Risultato"/>
        <w:numPr>
          <w:ilvl w:val="0"/>
          <w:numId w:val="0"/>
        </w:numPr>
        <w:spacing w:after="0"/>
        <w:ind w:left="245" w:hanging="245"/>
        <w:jc w:val="both"/>
        <w:rPr>
          <w:rFonts w:ascii="Times New Roman" w:eastAsia="Times New Roman" w:hAnsi="Times New Roman"/>
          <w:b/>
          <w:sz w:val="26"/>
          <w:szCs w:val="26"/>
          <w:u w:val="single"/>
        </w:rPr>
      </w:pPr>
      <w:r w:rsidRPr="00B32F09">
        <w:rPr>
          <w:rFonts w:ascii="Times New Roman" w:eastAsia="Times New Roman" w:hAnsi="Times New Roman"/>
          <w:b/>
          <w:sz w:val="26"/>
          <w:szCs w:val="26"/>
          <w:u w:val="single"/>
        </w:rPr>
        <w:t>Titoli accademici</w:t>
      </w:r>
      <w:r w:rsidR="00A641A5" w:rsidRPr="00B32F09">
        <w:rPr>
          <w:rFonts w:ascii="Times New Roman" w:eastAsia="Times New Roman" w:hAnsi="Times New Roman"/>
          <w:b/>
          <w:sz w:val="26"/>
          <w:szCs w:val="26"/>
          <w:u w:val="single"/>
        </w:rPr>
        <w:t xml:space="preserve"> (dal più recente al meno recente)</w:t>
      </w:r>
    </w:p>
    <w:p w14:paraId="5E98C771" w14:textId="77777777" w:rsidR="006739BA" w:rsidRPr="00B32F09" w:rsidRDefault="006739BA" w:rsidP="004E2E62">
      <w:pPr>
        <w:pStyle w:val="Risultato"/>
        <w:numPr>
          <w:ilvl w:val="0"/>
          <w:numId w:val="0"/>
        </w:numPr>
        <w:spacing w:before="120" w:after="0"/>
        <w:ind w:left="244" w:hanging="244"/>
        <w:jc w:val="both"/>
        <w:rPr>
          <w:rFonts w:ascii="Times New Roman" w:eastAsia="Times New Roman" w:hAnsi="Times New Roman"/>
          <w:sz w:val="24"/>
          <w:szCs w:val="24"/>
        </w:rPr>
      </w:pPr>
      <w:r w:rsidRPr="00B32F09">
        <w:rPr>
          <w:rFonts w:ascii="Times New Roman" w:eastAsia="Times New Roman" w:hAnsi="Times New Roman"/>
          <w:sz w:val="24"/>
          <w:szCs w:val="24"/>
        </w:rPr>
        <w:t>30 Marzo 2017: consegui</w:t>
      </w:r>
      <w:r w:rsidR="00F02A23" w:rsidRPr="00B32F09">
        <w:rPr>
          <w:rFonts w:ascii="Times New Roman" w:eastAsia="Times New Roman" w:hAnsi="Times New Roman"/>
          <w:sz w:val="24"/>
          <w:szCs w:val="24"/>
        </w:rPr>
        <w:t>mento</w:t>
      </w:r>
      <w:r w:rsidRPr="00B32F09">
        <w:rPr>
          <w:rFonts w:ascii="Times New Roman" w:eastAsia="Times New Roman" w:hAnsi="Times New Roman"/>
          <w:sz w:val="24"/>
          <w:szCs w:val="24"/>
        </w:rPr>
        <w:t xml:space="preserve"> </w:t>
      </w:r>
      <w:r w:rsidRPr="00B32F09">
        <w:rPr>
          <w:rFonts w:ascii="Times New Roman" w:eastAsia="Times New Roman" w:hAnsi="Times New Roman"/>
          <w:b/>
          <w:sz w:val="24"/>
          <w:szCs w:val="24"/>
        </w:rPr>
        <w:t xml:space="preserve">idoneità </w:t>
      </w:r>
      <w:r w:rsidR="00935504" w:rsidRPr="00B32F09">
        <w:rPr>
          <w:rFonts w:ascii="Times New Roman" w:eastAsia="Times New Roman" w:hAnsi="Times New Roman"/>
          <w:b/>
          <w:sz w:val="24"/>
          <w:szCs w:val="24"/>
        </w:rPr>
        <w:t>da Professore Associato</w:t>
      </w:r>
      <w:r w:rsidRPr="00B32F09">
        <w:rPr>
          <w:rFonts w:ascii="Times New Roman" w:eastAsia="Times New Roman" w:hAnsi="Times New Roman"/>
          <w:sz w:val="24"/>
          <w:szCs w:val="24"/>
        </w:rPr>
        <w:t xml:space="preserve"> nelle procedure di </w:t>
      </w:r>
      <w:r w:rsidRPr="00B32F09">
        <w:rPr>
          <w:rFonts w:ascii="Times New Roman" w:eastAsia="Times New Roman" w:hAnsi="Times New Roman"/>
          <w:b/>
          <w:sz w:val="24"/>
          <w:szCs w:val="24"/>
        </w:rPr>
        <w:t>Abilitazione Scientifica Nazionale</w:t>
      </w:r>
      <w:r w:rsidRPr="00B32F09">
        <w:rPr>
          <w:rFonts w:ascii="Times New Roman" w:eastAsia="Times New Roman" w:hAnsi="Times New Roman"/>
          <w:sz w:val="24"/>
          <w:szCs w:val="24"/>
        </w:rPr>
        <w:t xml:space="preserve"> per il settore concorsuale 11/D1</w:t>
      </w:r>
    </w:p>
    <w:p w14:paraId="6E94F533" w14:textId="3A7EA1FF" w:rsidR="006739BA" w:rsidRPr="00B32F09" w:rsidRDefault="006739BA" w:rsidP="004E2E62">
      <w:pPr>
        <w:pStyle w:val="Risultato"/>
        <w:numPr>
          <w:ilvl w:val="0"/>
          <w:numId w:val="0"/>
        </w:numPr>
        <w:spacing w:before="120" w:after="0"/>
        <w:ind w:left="244" w:hanging="244"/>
        <w:jc w:val="both"/>
        <w:rPr>
          <w:rFonts w:ascii="Times New Roman" w:eastAsia="Times New Roman" w:hAnsi="Times New Roman"/>
          <w:sz w:val="24"/>
          <w:szCs w:val="24"/>
        </w:rPr>
      </w:pPr>
      <w:r w:rsidRPr="00B32F09">
        <w:rPr>
          <w:rFonts w:ascii="Times New Roman" w:eastAsia="Times New Roman" w:hAnsi="Times New Roman"/>
          <w:sz w:val="24"/>
          <w:szCs w:val="24"/>
        </w:rPr>
        <w:t xml:space="preserve">25 Maggio 2015: </w:t>
      </w:r>
      <w:r w:rsidRPr="00B32F09">
        <w:rPr>
          <w:rFonts w:ascii="Times New Roman" w:eastAsia="Times New Roman" w:hAnsi="Times New Roman"/>
          <w:b/>
          <w:sz w:val="24"/>
          <w:szCs w:val="24"/>
        </w:rPr>
        <w:t>Master di II livello</w:t>
      </w:r>
      <w:r w:rsidRPr="00B32F09">
        <w:rPr>
          <w:rFonts w:ascii="Times New Roman" w:eastAsia="Times New Roman" w:hAnsi="Times New Roman"/>
          <w:sz w:val="24"/>
          <w:szCs w:val="24"/>
        </w:rPr>
        <w:t xml:space="preserve"> presso “Università </w:t>
      </w:r>
      <w:proofErr w:type="spellStart"/>
      <w:r w:rsidRPr="00B32F09">
        <w:rPr>
          <w:rFonts w:ascii="Times New Roman" w:eastAsia="Times New Roman" w:hAnsi="Times New Roman"/>
          <w:sz w:val="24"/>
          <w:szCs w:val="24"/>
        </w:rPr>
        <w:t>Unimarconi</w:t>
      </w:r>
      <w:proofErr w:type="spellEnd"/>
      <w:r w:rsidRPr="00B32F09">
        <w:rPr>
          <w:rFonts w:ascii="Times New Roman" w:eastAsia="Times New Roman" w:hAnsi="Times New Roman"/>
          <w:sz w:val="24"/>
          <w:szCs w:val="24"/>
        </w:rPr>
        <w:t>” (Roma) in “Discipline per la didattica”, dedicato a “Filosofia moderna e contemporanea”</w:t>
      </w:r>
    </w:p>
    <w:p w14:paraId="1623E7B9" w14:textId="1AF64BC1" w:rsidR="006739BA" w:rsidRPr="00B32F09" w:rsidRDefault="006739BA" w:rsidP="004E2E62">
      <w:pPr>
        <w:pStyle w:val="Risultato"/>
        <w:numPr>
          <w:ilvl w:val="0"/>
          <w:numId w:val="0"/>
        </w:numPr>
        <w:tabs>
          <w:tab w:val="left" w:pos="2925"/>
        </w:tabs>
        <w:spacing w:before="120" w:after="0"/>
        <w:ind w:left="244" w:hanging="244"/>
        <w:jc w:val="both"/>
        <w:rPr>
          <w:rFonts w:ascii="Times New Roman" w:eastAsia="Times New Roman" w:hAnsi="Times New Roman"/>
          <w:sz w:val="24"/>
          <w:szCs w:val="24"/>
        </w:rPr>
      </w:pPr>
      <w:r w:rsidRPr="00B32F09">
        <w:rPr>
          <w:rFonts w:ascii="Times New Roman" w:eastAsia="Times New Roman" w:hAnsi="Times New Roman"/>
          <w:sz w:val="24"/>
          <w:szCs w:val="24"/>
        </w:rPr>
        <w:t xml:space="preserve">11 Luglio 2012: </w:t>
      </w:r>
      <w:r w:rsidRPr="00B32F09">
        <w:rPr>
          <w:rFonts w:ascii="Times New Roman" w:eastAsia="Times New Roman" w:hAnsi="Times New Roman"/>
          <w:b/>
          <w:sz w:val="24"/>
          <w:szCs w:val="24"/>
        </w:rPr>
        <w:t>Diploma di perfezionamento</w:t>
      </w:r>
      <w:r w:rsidRPr="00B32F09">
        <w:rPr>
          <w:rFonts w:ascii="Times New Roman" w:eastAsia="Times New Roman" w:hAnsi="Times New Roman"/>
          <w:sz w:val="24"/>
          <w:szCs w:val="24"/>
        </w:rPr>
        <w:t xml:space="preserve"> (</w:t>
      </w:r>
      <w:proofErr w:type="spellStart"/>
      <w:r w:rsidRPr="00B32F09">
        <w:rPr>
          <w:rFonts w:ascii="Times New Roman" w:eastAsia="Times New Roman" w:hAnsi="Times New Roman"/>
          <w:sz w:val="24"/>
          <w:szCs w:val="24"/>
        </w:rPr>
        <w:t>equipoll</w:t>
      </w:r>
      <w:proofErr w:type="spellEnd"/>
      <w:r w:rsidRPr="00B32F09">
        <w:rPr>
          <w:rFonts w:ascii="Times New Roman" w:eastAsia="Times New Roman" w:hAnsi="Times New Roman"/>
          <w:sz w:val="24"/>
          <w:szCs w:val="24"/>
        </w:rPr>
        <w:t>. Master di II livello, 1500 ore/60 crediti) presso Consorzio I</w:t>
      </w:r>
      <w:r w:rsidR="000F5EDE">
        <w:rPr>
          <w:rFonts w:ascii="Times New Roman" w:eastAsia="Times New Roman" w:hAnsi="Times New Roman"/>
          <w:sz w:val="24"/>
          <w:szCs w:val="24"/>
        </w:rPr>
        <w:t xml:space="preserve">nteruniversitario </w:t>
      </w:r>
      <w:proofErr w:type="spellStart"/>
      <w:r w:rsidR="000F5EDE">
        <w:rPr>
          <w:rFonts w:ascii="Times New Roman" w:eastAsia="Times New Roman" w:hAnsi="Times New Roman"/>
          <w:sz w:val="24"/>
          <w:szCs w:val="24"/>
        </w:rPr>
        <w:t>For</w:t>
      </w:r>
      <w:r w:rsidRPr="00B32F09">
        <w:rPr>
          <w:rFonts w:ascii="Times New Roman" w:eastAsia="Times New Roman" w:hAnsi="Times New Roman"/>
          <w:sz w:val="24"/>
          <w:szCs w:val="24"/>
        </w:rPr>
        <w:t>Com</w:t>
      </w:r>
      <w:proofErr w:type="spellEnd"/>
      <w:r w:rsidRPr="00B32F09">
        <w:rPr>
          <w:rFonts w:ascii="Times New Roman" w:eastAsia="Times New Roman" w:hAnsi="Times New Roman"/>
          <w:sz w:val="24"/>
          <w:szCs w:val="24"/>
        </w:rPr>
        <w:t xml:space="preserve">., dedicato a “L’insegnamento della filosofia: elementi di didattica”. </w:t>
      </w:r>
    </w:p>
    <w:p w14:paraId="7A7D55CE" w14:textId="77777777" w:rsidR="006739BA" w:rsidRPr="00B32F09" w:rsidRDefault="006739BA" w:rsidP="00304B86">
      <w:pPr>
        <w:pStyle w:val="Risultato"/>
        <w:numPr>
          <w:ilvl w:val="0"/>
          <w:numId w:val="10"/>
        </w:numPr>
        <w:spacing w:after="0"/>
        <w:jc w:val="both"/>
        <w:rPr>
          <w:rFonts w:ascii="Times New Roman" w:eastAsia="Times New Roman" w:hAnsi="Times New Roman"/>
          <w:sz w:val="24"/>
          <w:szCs w:val="24"/>
        </w:rPr>
      </w:pPr>
      <w:r w:rsidRPr="00B32F09">
        <w:rPr>
          <w:rFonts w:ascii="Times New Roman" w:hAnsi="Times New Roman"/>
          <w:sz w:val="24"/>
          <w:szCs w:val="24"/>
        </w:rPr>
        <w:t xml:space="preserve">Tesi di perfezionamento: </w:t>
      </w:r>
      <w:r w:rsidRPr="00B32F09">
        <w:rPr>
          <w:rFonts w:ascii="Times New Roman" w:hAnsi="Times New Roman"/>
          <w:i/>
          <w:sz w:val="24"/>
          <w:szCs w:val="24"/>
        </w:rPr>
        <w:t>Oltre la metafisica e i suoi valori. F. W. Nietzsche e la “Genealogia della morale”.</w:t>
      </w:r>
      <w:r w:rsidRPr="00B32F09">
        <w:rPr>
          <w:rFonts w:ascii="Times New Roman" w:eastAsia="Times New Roman" w:hAnsi="Times New Roman"/>
          <w:sz w:val="24"/>
          <w:szCs w:val="24"/>
        </w:rPr>
        <w:t xml:space="preserve"> </w:t>
      </w:r>
    </w:p>
    <w:p w14:paraId="1DAB4116" w14:textId="36F4F576" w:rsidR="006739BA" w:rsidRPr="00B32F09" w:rsidRDefault="006739BA" w:rsidP="004E2E62">
      <w:pPr>
        <w:pStyle w:val="Risultato"/>
        <w:numPr>
          <w:ilvl w:val="0"/>
          <w:numId w:val="0"/>
        </w:numPr>
        <w:tabs>
          <w:tab w:val="left" w:pos="2925"/>
        </w:tabs>
        <w:spacing w:before="120" w:after="0"/>
        <w:ind w:left="244" w:hanging="244"/>
        <w:jc w:val="both"/>
        <w:rPr>
          <w:rFonts w:ascii="Times New Roman" w:hAnsi="Times New Roman"/>
          <w:sz w:val="24"/>
          <w:szCs w:val="24"/>
        </w:rPr>
      </w:pPr>
      <w:r w:rsidRPr="00B32F09">
        <w:rPr>
          <w:rFonts w:ascii="Times New Roman" w:eastAsia="Times New Roman" w:hAnsi="Times New Roman"/>
          <w:sz w:val="24"/>
          <w:szCs w:val="24"/>
        </w:rPr>
        <w:t>27 Maggio 2011:</w:t>
      </w:r>
      <w:r w:rsidRPr="00B32F09">
        <w:rPr>
          <w:rFonts w:ascii="Times New Roman" w:hAnsi="Times New Roman"/>
          <w:sz w:val="24"/>
          <w:szCs w:val="24"/>
        </w:rPr>
        <w:t xml:space="preserve"> </w:t>
      </w:r>
      <w:r w:rsidRPr="00B32F09">
        <w:rPr>
          <w:rFonts w:ascii="Times New Roman" w:eastAsia="Times New Roman" w:hAnsi="Times New Roman"/>
          <w:b/>
          <w:sz w:val="24"/>
          <w:szCs w:val="24"/>
        </w:rPr>
        <w:t xml:space="preserve">Dottorato in </w:t>
      </w:r>
      <w:r w:rsidR="00D1186B" w:rsidRPr="00B32F09">
        <w:rPr>
          <w:rFonts w:ascii="Times New Roman" w:eastAsia="Times New Roman" w:hAnsi="Times New Roman"/>
          <w:b/>
          <w:sz w:val="24"/>
          <w:szCs w:val="24"/>
        </w:rPr>
        <w:t xml:space="preserve">Pedagogia (ora </w:t>
      </w:r>
      <w:r w:rsidR="00F02A23" w:rsidRPr="00B32F09">
        <w:rPr>
          <w:rFonts w:ascii="Times New Roman" w:eastAsia="Times New Roman" w:hAnsi="Times New Roman"/>
          <w:b/>
          <w:sz w:val="24"/>
          <w:szCs w:val="24"/>
        </w:rPr>
        <w:t>Scienze pedagogiche</w:t>
      </w:r>
      <w:r w:rsidR="00D1186B" w:rsidRPr="00B32F09">
        <w:rPr>
          <w:rFonts w:ascii="Times New Roman" w:eastAsia="Times New Roman" w:hAnsi="Times New Roman"/>
          <w:b/>
          <w:sz w:val="24"/>
          <w:szCs w:val="24"/>
        </w:rPr>
        <w:t>)</w:t>
      </w:r>
      <w:r w:rsidR="00EE282E">
        <w:rPr>
          <w:rFonts w:ascii="Times New Roman" w:eastAsia="Times New Roman" w:hAnsi="Times New Roman"/>
          <w:b/>
          <w:sz w:val="24"/>
          <w:szCs w:val="24"/>
        </w:rPr>
        <w:t xml:space="preserve"> e annesso titolo di Pedagogista</w:t>
      </w:r>
      <w:r w:rsidRPr="00B32F09">
        <w:rPr>
          <w:rFonts w:ascii="Times New Roman" w:eastAsia="Times New Roman" w:hAnsi="Times New Roman"/>
          <w:b/>
          <w:sz w:val="24"/>
          <w:szCs w:val="24"/>
        </w:rPr>
        <w:t xml:space="preserve"> </w:t>
      </w:r>
      <w:r w:rsidRPr="00B32F09">
        <w:rPr>
          <w:rFonts w:ascii="Times New Roman" w:hAnsi="Times New Roman"/>
          <w:sz w:val="24"/>
          <w:szCs w:val="24"/>
        </w:rPr>
        <w:t>(</w:t>
      </w:r>
      <w:r w:rsidRPr="00B32F09">
        <w:rPr>
          <w:rFonts w:ascii="Times New Roman" w:eastAsia="Times New Roman" w:hAnsi="Times New Roman"/>
          <w:sz w:val="24"/>
          <w:szCs w:val="24"/>
        </w:rPr>
        <w:t xml:space="preserve">senza borsa) conseguito presso la Scuola di Dottorato in Scienze Umanistiche (XXIII ciclo) dell’Università degli Studi di Bologna con tesi di SSD M-PED/01 dal titolo </w:t>
      </w:r>
      <w:r w:rsidRPr="00B32F09">
        <w:rPr>
          <w:rFonts w:ascii="Times New Roman" w:eastAsia="Times New Roman" w:hAnsi="Times New Roman"/>
          <w:i/>
          <w:sz w:val="24"/>
          <w:szCs w:val="24"/>
        </w:rPr>
        <w:t>La professione docente tra rappresentazioni e progetto formativo. Un’analisi pedagogica della competenza degli insegnanti secondari</w:t>
      </w:r>
      <w:r w:rsidRPr="00B32F09">
        <w:rPr>
          <w:rFonts w:ascii="Times New Roman" w:eastAsia="Times New Roman" w:hAnsi="Times New Roman"/>
          <w:sz w:val="24"/>
          <w:szCs w:val="24"/>
        </w:rPr>
        <w:t>.</w:t>
      </w:r>
      <w:r w:rsidRPr="00B32F09">
        <w:rPr>
          <w:rFonts w:ascii="Times New Roman" w:hAnsi="Times New Roman"/>
          <w:sz w:val="24"/>
          <w:szCs w:val="24"/>
        </w:rPr>
        <w:t xml:space="preserve">    </w:t>
      </w:r>
    </w:p>
    <w:p w14:paraId="4DECB4D2" w14:textId="77777777" w:rsidR="006739BA" w:rsidRPr="00B32F09" w:rsidRDefault="006739BA" w:rsidP="00304B86">
      <w:pPr>
        <w:pStyle w:val="Risultato"/>
        <w:numPr>
          <w:ilvl w:val="0"/>
          <w:numId w:val="10"/>
        </w:numPr>
        <w:spacing w:after="0"/>
        <w:jc w:val="both"/>
        <w:rPr>
          <w:rFonts w:ascii="Times New Roman" w:hAnsi="Times New Roman"/>
          <w:sz w:val="24"/>
          <w:szCs w:val="24"/>
        </w:rPr>
      </w:pPr>
      <w:r w:rsidRPr="00B32F09">
        <w:rPr>
          <w:rFonts w:ascii="Times New Roman" w:hAnsi="Times New Roman"/>
          <w:sz w:val="24"/>
          <w:szCs w:val="24"/>
        </w:rPr>
        <w:t>Relatore: Prof.ssa Maria Teresa Moscato</w:t>
      </w:r>
    </w:p>
    <w:p w14:paraId="0CE1AF3D" w14:textId="77777777" w:rsidR="006739BA" w:rsidRPr="00B32F09" w:rsidRDefault="006739BA" w:rsidP="00304B86">
      <w:pPr>
        <w:pStyle w:val="Risultato"/>
        <w:numPr>
          <w:ilvl w:val="0"/>
          <w:numId w:val="10"/>
        </w:numPr>
        <w:spacing w:after="0"/>
        <w:jc w:val="both"/>
        <w:rPr>
          <w:rFonts w:ascii="Times New Roman" w:eastAsia="Times New Roman" w:hAnsi="Times New Roman"/>
          <w:sz w:val="24"/>
          <w:szCs w:val="24"/>
        </w:rPr>
      </w:pPr>
      <w:r w:rsidRPr="00B32F09">
        <w:rPr>
          <w:rFonts w:ascii="Times New Roman" w:hAnsi="Times New Roman"/>
          <w:sz w:val="24"/>
          <w:szCs w:val="24"/>
        </w:rPr>
        <w:t>Valutazione del lavoro di ricerca e di stesura della tesi: Ottimo</w:t>
      </w:r>
    </w:p>
    <w:p w14:paraId="7CD3DBD7" w14:textId="77777777" w:rsidR="006739BA" w:rsidRPr="00B32F09" w:rsidRDefault="006739BA" w:rsidP="004E2E62">
      <w:pPr>
        <w:pStyle w:val="Risultato"/>
        <w:numPr>
          <w:ilvl w:val="0"/>
          <w:numId w:val="0"/>
        </w:numPr>
        <w:tabs>
          <w:tab w:val="left" w:pos="2925"/>
        </w:tabs>
        <w:spacing w:before="120" w:after="0"/>
        <w:ind w:left="244" w:hanging="244"/>
        <w:jc w:val="both"/>
        <w:rPr>
          <w:rFonts w:ascii="Times New Roman" w:eastAsia="Times New Roman" w:hAnsi="Times New Roman"/>
          <w:sz w:val="24"/>
          <w:szCs w:val="24"/>
        </w:rPr>
      </w:pPr>
      <w:r w:rsidRPr="00B32F09">
        <w:rPr>
          <w:rFonts w:ascii="Times New Roman" w:eastAsia="Times New Roman" w:hAnsi="Times New Roman"/>
          <w:sz w:val="24"/>
          <w:szCs w:val="24"/>
        </w:rPr>
        <w:t xml:space="preserve">24 maggio 2007: </w:t>
      </w:r>
      <w:r w:rsidRPr="00B32F09">
        <w:rPr>
          <w:rFonts w:ascii="Times New Roman" w:eastAsia="Times New Roman" w:hAnsi="Times New Roman"/>
          <w:b/>
          <w:sz w:val="24"/>
          <w:szCs w:val="24"/>
        </w:rPr>
        <w:t>Abilitazione SSIS</w:t>
      </w:r>
      <w:r w:rsidRPr="00B32F09">
        <w:rPr>
          <w:rFonts w:ascii="Times New Roman" w:hAnsi="Times New Roman"/>
          <w:b/>
          <w:sz w:val="24"/>
          <w:szCs w:val="24"/>
        </w:rPr>
        <w:t xml:space="preserve"> </w:t>
      </w:r>
      <w:r w:rsidRPr="00B32F09">
        <w:rPr>
          <w:rFonts w:ascii="Times New Roman" w:eastAsia="Times New Roman" w:hAnsi="Times New Roman"/>
          <w:sz w:val="24"/>
          <w:szCs w:val="24"/>
        </w:rPr>
        <w:t>per la classe di insegnamento</w:t>
      </w:r>
      <w:r w:rsidRPr="00B32F09">
        <w:rPr>
          <w:rFonts w:ascii="Times New Roman" w:hAnsi="Times New Roman"/>
          <w:sz w:val="24"/>
          <w:szCs w:val="24"/>
        </w:rPr>
        <w:t xml:space="preserve"> </w:t>
      </w:r>
      <w:r w:rsidRPr="00B32F09">
        <w:rPr>
          <w:rFonts w:ascii="Times New Roman" w:eastAsia="Times New Roman" w:hAnsi="Times New Roman"/>
          <w:b/>
          <w:sz w:val="24"/>
          <w:szCs w:val="24"/>
        </w:rPr>
        <w:t>A036</w:t>
      </w:r>
      <w:r w:rsidRPr="00B32F09">
        <w:rPr>
          <w:rFonts w:ascii="Times New Roman" w:hAnsi="Times New Roman"/>
          <w:sz w:val="24"/>
          <w:szCs w:val="24"/>
        </w:rPr>
        <w:t xml:space="preserve"> </w:t>
      </w:r>
      <w:r w:rsidRPr="00B32F09">
        <w:rPr>
          <w:rFonts w:ascii="Times New Roman" w:eastAsia="Times New Roman" w:hAnsi="Times New Roman"/>
          <w:sz w:val="24"/>
          <w:szCs w:val="24"/>
        </w:rPr>
        <w:t>(filosofia, psicologia e scienze dell’educazione) conseguita presso Università di Bologna</w:t>
      </w:r>
    </w:p>
    <w:p w14:paraId="66A5BF97" w14:textId="77777777" w:rsidR="006739BA" w:rsidRPr="00B32F09" w:rsidRDefault="006739BA" w:rsidP="00304B86">
      <w:pPr>
        <w:pStyle w:val="Risultato"/>
        <w:numPr>
          <w:ilvl w:val="0"/>
          <w:numId w:val="11"/>
        </w:numPr>
        <w:spacing w:after="0"/>
        <w:jc w:val="both"/>
        <w:rPr>
          <w:rFonts w:ascii="Times New Roman" w:hAnsi="Times New Roman"/>
          <w:sz w:val="24"/>
          <w:szCs w:val="24"/>
        </w:rPr>
      </w:pPr>
      <w:r w:rsidRPr="00B32F09">
        <w:rPr>
          <w:rFonts w:ascii="Times New Roman" w:hAnsi="Times New Roman"/>
          <w:sz w:val="24"/>
          <w:szCs w:val="24"/>
        </w:rPr>
        <w:t xml:space="preserve">Tesi di specializzazione di argomento psicologico-filosofico: </w:t>
      </w:r>
      <w:r w:rsidRPr="00B32F09">
        <w:rPr>
          <w:rFonts w:ascii="Times New Roman" w:hAnsi="Times New Roman"/>
          <w:i/>
          <w:sz w:val="24"/>
          <w:szCs w:val="24"/>
        </w:rPr>
        <w:t xml:space="preserve">Normalità e patologia. Il metodo terapeutico di Ludwig </w:t>
      </w:r>
      <w:proofErr w:type="spellStart"/>
      <w:r w:rsidRPr="00B32F09">
        <w:rPr>
          <w:rFonts w:ascii="Times New Roman" w:hAnsi="Times New Roman"/>
          <w:i/>
          <w:sz w:val="24"/>
          <w:szCs w:val="24"/>
        </w:rPr>
        <w:t>Binswanger</w:t>
      </w:r>
      <w:proofErr w:type="spellEnd"/>
    </w:p>
    <w:p w14:paraId="7FB3E0B0" w14:textId="77777777" w:rsidR="006739BA" w:rsidRPr="00B32F09" w:rsidRDefault="006739BA" w:rsidP="00304B86">
      <w:pPr>
        <w:pStyle w:val="Risultato"/>
        <w:numPr>
          <w:ilvl w:val="0"/>
          <w:numId w:val="11"/>
        </w:numPr>
        <w:spacing w:after="0"/>
        <w:jc w:val="both"/>
        <w:rPr>
          <w:rFonts w:ascii="Times New Roman" w:hAnsi="Times New Roman"/>
          <w:sz w:val="24"/>
          <w:szCs w:val="24"/>
        </w:rPr>
      </w:pPr>
      <w:r w:rsidRPr="00B32F09">
        <w:rPr>
          <w:rFonts w:ascii="Times New Roman" w:hAnsi="Times New Roman"/>
          <w:sz w:val="24"/>
          <w:szCs w:val="24"/>
        </w:rPr>
        <w:t xml:space="preserve">Relatore: Prof. Carlo </w:t>
      </w:r>
      <w:proofErr w:type="spellStart"/>
      <w:r w:rsidRPr="00B32F09">
        <w:rPr>
          <w:rFonts w:ascii="Times New Roman" w:hAnsi="Times New Roman"/>
          <w:sz w:val="24"/>
          <w:szCs w:val="24"/>
        </w:rPr>
        <w:t>Prandini</w:t>
      </w:r>
      <w:proofErr w:type="spellEnd"/>
    </w:p>
    <w:p w14:paraId="32BFC22A" w14:textId="77777777" w:rsidR="006739BA" w:rsidRPr="00B32F09" w:rsidRDefault="006739BA" w:rsidP="00304B86">
      <w:pPr>
        <w:pStyle w:val="Risultato"/>
        <w:numPr>
          <w:ilvl w:val="0"/>
          <w:numId w:val="11"/>
        </w:numPr>
        <w:spacing w:after="0"/>
        <w:jc w:val="both"/>
        <w:rPr>
          <w:rFonts w:ascii="Times New Roman" w:hAnsi="Times New Roman"/>
          <w:sz w:val="24"/>
          <w:szCs w:val="24"/>
        </w:rPr>
      </w:pPr>
      <w:r w:rsidRPr="00B32F09">
        <w:rPr>
          <w:rFonts w:ascii="Times New Roman" w:hAnsi="Times New Roman"/>
          <w:sz w:val="24"/>
          <w:szCs w:val="24"/>
        </w:rPr>
        <w:t>Votazione 80/80</w:t>
      </w:r>
    </w:p>
    <w:p w14:paraId="6F8BE7ED" w14:textId="77777777" w:rsidR="006739BA" w:rsidRPr="00B32F09" w:rsidRDefault="006739BA" w:rsidP="004E2E62">
      <w:pPr>
        <w:pStyle w:val="Risultato"/>
        <w:numPr>
          <w:ilvl w:val="0"/>
          <w:numId w:val="0"/>
        </w:numPr>
        <w:tabs>
          <w:tab w:val="left" w:pos="2925"/>
        </w:tabs>
        <w:spacing w:before="120" w:after="0"/>
        <w:ind w:left="244" w:hanging="244"/>
        <w:jc w:val="both"/>
        <w:rPr>
          <w:rFonts w:ascii="Times New Roman" w:eastAsia="Times New Roman" w:hAnsi="Times New Roman"/>
          <w:sz w:val="24"/>
          <w:szCs w:val="24"/>
        </w:rPr>
      </w:pPr>
      <w:r w:rsidRPr="00B32F09">
        <w:rPr>
          <w:rFonts w:ascii="Times New Roman" w:eastAsia="Times New Roman" w:hAnsi="Times New Roman"/>
          <w:sz w:val="24"/>
          <w:szCs w:val="24"/>
        </w:rPr>
        <w:t xml:space="preserve">7 luglio 2006: </w:t>
      </w:r>
      <w:r w:rsidRPr="00B32F09">
        <w:rPr>
          <w:rFonts w:ascii="Times New Roman" w:eastAsia="Times New Roman" w:hAnsi="Times New Roman"/>
          <w:b/>
          <w:sz w:val="24"/>
          <w:szCs w:val="24"/>
        </w:rPr>
        <w:t>Abilitazione SSIS</w:t>
      </w:r>
      <w:r w:rsidRPr="00B32F09">
        <w:rPr>
          <w:rFonts w:ascii="Times New Roman" w:hAnsi="Times New Roman"/>
          <w:b/>
          <w:sz w:val="24"/>
          <w:szCs w:val="24"/>
        </w:rPr>
        <w:t xml:space="preserve"> </w:t>
      </w:r>
      <w:r w:rsidRPr="00B32F09">
        <w:rPr>
          <w:rFonts w:ascii="Times New Roman" w:eastAsia="Times New Roman" w:hAnsi="Times New Roman"/>
          <w:sz w:val="24"/>
          <w:szCs w:val="24"/>
        </w:rPr>
        <w:t>per la classe di insegnamento</w:t>
      </w:r>
      <w:r w:rsidRPr="00B32F09">
        <w:rPr>
          <w:rFonts w:ascii="Times New Roman" w:hAnsi="Times New Roman"/>
          <w:sz w:val="24"/>
          <w:szCs w:val="24"/>
        </w:rPr>
        <w:t xml:space="preserve"> </w:t>
      </w:r>
      <w:r w:rsidRPr="00B32F09">
        <w:rPr>
          <w:rFonts w:ascii="Times New Roman" w:eastAsia="Times New Roman" w:hAnsi="Times New Roman"/>
          <w:b/>
          <w:sz w:val="24"/>
          <w:szCs w:val="24"/>
        </w:rPr>
        <w:t>A037</w:t>
      </w:r>
      <w:r w:rsidRPr="00B32F09">
        <w:rPr>
          <w:rFonts w:ascii="Times New Roman" w:hAnsi="Times New Roman"/>
          <w:sz w:val="24"/>
          <w:szCs w:val="24"/>
        </w:rPr>
        <w:t xml:space="preserve"> </w:t>
      </w:r>
      <w:r w:rsidRPr="00B32F09">
        <w:rPr>
          <w:rFonts w:ascii="Times New Roman" w:eastAsia="Times New Roman" w:hAnsi="Times New Roman"/>
          <w:sz w:val="24"/>
          <w:szCs w:val="24"/>
        </w:rPr>
        <w:t>(filosofia e storia) conseguita presso Università di Bologna</w:t>
      </w:r>
    </w:p>
    <w:p w14:paraId="654D658F" w14:textId="77777777" w:rsidR="006739BA" w:rsidRPr="00B32F09" w:rsidRDefault="006739BA" w:rsidP="00304B86">
      <w:pPr>
        <w:pStyle w:val="Risultato"/>
        <w:numPr>
          <w:ilvl w:val="0"/>
          <w:numId w:val="12"/>
        </w:numPr>
        <w:spacing w:after="0"/>
        <w:jc w:val="both"/>
        <w:rPr>
          <w:rFonts w:ascii="Times New Roman" w:hAnsi="Times New Roman"/>
          <w:sz w:val="24"/>
          <w:szCs w:val="24"/>
        </w:rPr>
      </w:pPr>
      <w:r w:rsidRPr="00B32F09">
        <w:rPr>
          <w:rFonts w:ascii="Times New Roman" w:hAnsi="Times New Roman"/>
          <w:sz w:val="24"/>
          <w:szCs w:val="24"/>
        </w:rPr>
        <w:t xml:space="preserve">Tesi di specializzazione di argomento filosofico: </w:t>
      </w:r>
      <w:r w:rsidRPr="00B32F09">
        <w:rPr>
          <w:rFonts w:ascii="Times New Roman" w:hAnsi="Times New Roman"/>
          <w:i/>
          <w:sz w:val="24"/>
          <w:szCs w:val="24"/>
        </w:rPr>
        <w:t>L’uomo e il sistema. Un percorso tra Seicento e Settecento</w:t>
      </w:r>
    </w:p>
    <w:p w14:paraId="653E0B12" w14:textId="77777777" w:rsidR="006739BA" w:rsidRPr="00B32F09" w:rsidRDefault="006739BA" w:rsidP="00304B86">
      <w:pPr>
        <w:pStyle w:val="Risultato"/>
        <w:numPr>
          <w:ilvl w:val="0"/>
          <w:numId w:val="12"/>
        </w:numPr>
        <w:spacing w:after="0"/>
        <w:jc w:val="both"/>
        <w:rPr>
          <w:rFonts w:ascii="Times New Roman" w:hAnsi="Times New Roman"/>
          <w:sz w:val="24"/>
          <w:szCs w:val="24"/>
        </w:rPr>
      </w:pPr>
      <w:r w:rsidRPr="00B32F09">
        <w:rPr>
          <w:rFonts w:ascii="Times New Roman" w:hAnsi="Times New Roman"/>
          <w:sz w:val="24"/>
          <w:szCs w:val="24"/>
        </w:rPr>
        <w:t xml:space="preserve">Relatrice: Prof.ssa Carla De </w:t>
      </w:r>
      <w:proofErr w:type="spellStart"/>
      <w:r w:rsidRPr="00B32F09">
        <w:rPr>
          <w:rFonts w:ascii="Times New Roman" w:hAnsi="Times New Roman"/>
          <w:sz w:val="24"/>
          <w:szCs w:val="24"/>
        </w:rPr>
        <w:t>Pascale</w:t>
      </w:r>
      <w:proofErr w:type="spellEnd"/>
    </w:p>
    <w:p w14:paraId="1CBB61CF" w14:textId="77777777" w:rsidR="004E2E62" w:rsidRDefault="006739BA" w:rsidP="00304B86">
      <w:pPr>
        <w:pStyle w:val="Risultato"/>
        <w:numPr>
          <w:ilvl w:val="0"/>
          <w:numId w:val="12"/>
        </w:numPr>
        <w:spacing w:after="0"/>
        <w:jc w:val="both"/>
        <w:rPr>
          <w:rFonts w:ascii="Times New Roman" w:hAnsi="Times New Roman"/>
          <w:sz w:val="24"/>
          <w:szCs w:val="24"/>
        </w:rPr>
      </w:pPr>
      <w:r w:rsidRPr="00B32F09">
        <w:rPr>
          <w:rFonts w:ascii="Times New Roman" w:hAnsi="Times New Roman"/>
          <w:sz w:val="24"/>
          <w:szCs w:val="24"/>
        </w:rPr>
        <w:t>Votazione 80/80</w:t>
      </w:r>
    </w:p>
    <w:p w14:paraId="65FB5905" w14:textId="5BA3FEAA" w:rsidR="0004614E" w:rsidRPr="004E2E62" w:rsidRDefault="0004614E" w:rsidP="004E2E62">
      <w:pPr>
        <w:pStyle w:val="Risultato"/>
        <w:numPr>
          <w:ilvl w:val="0"/>
          <w:numId w:val="0"/>
        </w:numPr>
        <w:spacing w:before="120" w:after="0"/>
        <w:ind w:left="244" w:hanging="244"/>
        <w:jc w:val="both"/>
        <w:rPr>
          <w:rFonts w:ascii="Times New Roman" w:hAnsi="Times New Roman"/>
          <w:sz w:val="24"/>
          <w:szCs w:val="24"/>
        </w:rPr>
      </w:pPr>
      <w:r w:rsidRPr="004E2E62">
        <w:rPr>
          <w:rFonts w:ascii="Times New Roman" w:eastAsia="Times New Roman" w:hAnsi="Times New Roman"/>
          <w:sz w:val="24"/>
          <w:szCs w:val="24"/>
        </w:rPr>
        <w:lastRenderedPageBreak/>
        <w:t>21 marzo 2002 (</w:t>
      </w:r>
      <w:proofErr w:type="spellStart"/>
      <w:r w:rsidRPr="004E2E62">
        <w:rPr>
          <w:rFonts w:ascii="Times New Roman" w:eastAsia="Times New Roman" w:hAnsi="Times New Roman"/>
          <w:sz w:val="24"/>
          <w:szCs w:val="24"/>
        </w:rPr>
        <w:t>a.a</w:t>
      </w:r>
      <w:proofErr w:type="spellEnd"/>
      <w:r w:rsidRPr="004E2E62">
        <w:rPr>
          <w:rFonts w:ascii="Times New Roman" w:eastAsia="Times New Roman" w:hAnsi="Times New Roman"/>
          <w:sz w:val="24"/>
          <w:szCs w:val="24"/>
        </w:rPr>
        <w:t>. 2000/01):</w:t>
      </w:r>
      <w:r w:rsidRPr="004E2E62">
        <w:rPr>
          <w:rFonts w:ascii="Times New Roman" w:hAnsi="Times New Roman"/>
          <w:sz w:val="24"/>
          <w:szCs w:val="24"/>
        </w:rPr>
        <w:t xml:space="preserve"> </w:t>
      </w:r>
      <w:r w:rsidRPr="004E2E62">
        <w:rPr>
          <w:rFonts w:ascii="Times New Roman" w:eastAsia="Times New Roman" w:hAnsi="Times New Roman"/>
          <w:b/>
          <w:sz w:val="24"/>
          <w:szCs w:val="24"/>
        </w:rPr>
        <w:t>Laurea in Filosofia</w:t>
      </w:r>
      <w:r w:rsidRPr="004E2E62">
        <w:rPr>
          <w:rFonts w:ascii="Times New Roman" w:hAnsi="Times New Roman"/>
          <w:b/>
          <w:bCs/>
          <w:sz w:val="24"/>
          <w:szCs w:val="24"/>
        </w:rPr>
        <w:t xml:space="preserve"> </w:t>
      </w:r>
      <w:r w:rsidRPr="004E2E62">
        <w:rPr>
          <w:rFonts w:ascii="Times New Roman" w:eastAsia="Times New Roman" w:hAnsi="Times New Roman"/>
          <w:sz w:val="24"/>
          <w:szCs w:val="24"/>
        </w:rPr>
        <w:t>conseguita presso l’Università degli Studi di Bologna</w:t>
      </w:r>
    </w:p>
    <w:p w14:paraId="7692F7A5" w14:textId="77777777" w:rsidR="0004614E" w:rsidRPr="00B32F09" w:rsidRDefault="0004614E" w:rsidP="00304B86">
      <w:pPr>
        <w:pStyle w:val="Risultato"/>
        <w:numPr>
          <w:ilvl w:val="0"/>
          <w:numId w:val="13"/>
        </w:numPr>
        <w:spacing w:after="0"/>
        <w:jc w:val="both"/>
        <w:rPr>
          <w:rFonts w:ascii="Times New Roman" w:hAnsi="Times New Roman"/>
          <w:sz w:val="24"/>
          <w:szCs w:val="24"/>
        </w:rPr>
      </w:pPr>
      <w:r w:rsidRPr="00B32F09">
        <w:rPr>
          <w:rFonts w:ascii="Times New Roman" w:hAnsi="Times New Roman"/>
          <w:sz w:val="24"/>
          <w:szCs w:val="24"/>
        </w:rPr>
        <w:t xml:space="preserve">Tesi di laurea in Ermeneutica Filosofica: </w:t>
      </w:r>
      <w:proofErr w:type="spellStart"/>
      <w:r w:rsidRPr="00B32F09">
        <w:rPr>
          <w:rFonts w:ascii="Times New Roman" w:hAnsi="Times New Roman"/>
          <w:i/>
          <w:sz w:val="24"/>
          <w:szCs w:val="24"/>
        </w:rPr>
        <w:t>Chronos</w:t>
      </w:r>
      <w:proofErr w:type="spellEnd"/>
      <w:r w:rsidRPr="00B32F09">
        <w:rPr>
          <w:rFonts w:ascii="Times New Roman" w:hAnsi="Times New Roman"/>
          <w:i/>
          <w:sz w:val="24"/>
          <w:szCs w:val="24"/>
        </w:rPr>
        <w:t xml:space="preserve"> e </w:t>
      </w:r>
      <w:proofErr w:type="spellStart"/>
      <w:r w:rsidRPr="00B32F09">
        <w:rPr>
          <w:rFonts w:ascii="Times New Roman" w:hAnsi="Times New Roman"/>
          <w:i/>
          <w:sz w:val="24"/>
          <w:szCs w:val="24"/>
        </w:rPr>
        <w:t>Kairòs</w:t>
      </w:r>
      <w:proofErr w:type="spellEnd"/>
      <w:r w:rsidRPr="00B32F09">
        <w:rPr>
          <w:rFonts w:ascii="Times New Roman" w:hAnsi="Times New Roman"/>
          <w:i/>
          <w:sz w:val="24"/>
          <w:szCs w:val="24"/>
        </w:rPr>
        <w:t xml:space="preserve"> negli studi di E. </w:t>
      </w:r>
      <w:proofErr w:type="spellStart"/>
      <w:r w:rsidRPr="00B32F09">
        <w:rPr>
          <w:rFonts w:ascii="Times New Roman" w:hAnsi="Times New Roman"/>
          <w:i/>
          <w:sz w:val="24"/>
          <w:szCs w:val="24"/>
        </w:rPr>
        <w:t>Moutsopoulos</w:t>
      </w:r>
      <w:proofErr w:type="spellEnd"/>
    </w:p>
    <w:p w14:paraId="7F33652E" w14:textId="77777777" w:rsidR="0004614E" w:rsidRPr="00B32F09" w:rsidRDefault="0004614E" w:rsidP="00304B86">
      <w:pPr>
        <w:pStyle w:val="Risultato"/>
        <w:numPr>
          <w:ilvl w:val="0"/>
          <w:numId w:val="13"/>
        </w:numPr>
        <w:spacing w:after="0"/>
        <w:jc w:val="both"/>
        <w:rPr>
          <w:rFonts w:ascii="Times New Roman" w:hAnsi="Times New Roman"/>
          <w:sz w:val="24"/>
          <w:szCs w:val="24"/>
        </w:rPr>
      </w:pPr>
      <w:r w:rsidRPr="00B32F09">
        <w:rPr>
          <w:rFonts w:ascii="Times New Roman" w:hAnsi="Times New Roman"/>
          <w:sz w:val="24"/>
          <w:szCs w:val="24"/>
        </w:rPr>
        <w:t>Relatore: Prof. Maurizio Malaguti</w:t>
      </w:r>
    </w:p>
    <w:p w14:paraId="71BD99CF" w14:textId="77777777" w:rsidR="0004614E" w:rsidRPr="00B32F09" w:rsidRDefault="0004614E" w:rsidP="00304B86">
      <w:pPr>
        <w:pStyle w:val="Risultato"/>
        <w:numPr>
          <w:ilvl w:val="0"/>
          <w:numId w:val="13"/>
        </w:numPr>
        <w:spacing w:after="0"/>
        <w:jc w:val="both"/>
        <w:rPr>
          <w:rFonts w:ascii="Times New Roman" w:hAnsi="Times New Roman"/>
          <w:sz w:val="24"/>
          <w:szCs w:val="24"/>
        </w:rPr>
      </w:pPr>
      <w:r w:rsidRPr="00B32F09">
        <w:rPr>
          <w:rFonts w:ascii="Times New Roman" w:hAnsi="Times New Roman"/>
          <w:sz w:val="24"/>
          <w:szCs w:val="24"/>
        </w:rPr>
        <w:t>Votazione 110/110 e lode</w:t>
      </w:r>
    </w:p>
    <w:p w14:paraId="73139B6E" w14:textId="77777777" w:rsidR="00965F68" w:rsidRPr="00B32F09" w:rsidRDefault="00965F68" w:rsidP="00B32F09">
      <w:pPr>
        <w:pStyle w:val="Risultato"/>
        <w:numPr>
          <w:ilvl w:val="0"/>
          <w:numId w:val="0"/>
        </w:numPr>
        <w:spacing w:after="0"/>
        <w:ind w:left="245" w:hanging="245"/>
        <w:jc w:val="both"/>
        <w:rPr>
          <w:rFonts w:ascii="Times New Roman" w:hAnsi="Times New Roman"/>
          <w:sz w:val="24"/>
          <w:szCs w:val="24"/>
        </w:rPr>
      </w:pPr>
    </w:p>
    <w:p w14:paraId="35A51091" w14:textId="11EEBFD6" w:rsidR="00C11006" w:rsidRPr="00B32F09" w:rsidRDefault="00C11006" w:rsidP="00B32F09">
      <w:pPr>
        <w:pStyle w:val="Risultato"/>
        <w:numPr>
          <w:ilvl w:val="0"/>
          <w:numId w:val="0"/>
        </w:numPr>
        <w:spacing w:after="0"/>
        <w:ind w:left="245" w:hanging="245"/>
        <w:jc w:val="both"/>
        <w:rPr>
          <w:rFonts w:ascii="Times New Roman" w:eastAsia="Times New Roman" w:hAnsi="Times New Roman"/>
          <w:b/>
          <w:sz w:val="26"/>
          <w:szCs w:val="26"/>
          <w:u w:val="single"/>
        </w:rPr>
      </w:pPr>
      <w:r w:rsidRPr="00B32F09">
        <w:rPr>
          <w:rFonts w:ascii="Times New Roman" w:eastAsia="Times New Roman" w:hAnsi="Times New Roman"/>
          <w:b/>
          <w:sz w:val="26"/>
          <w:szCs w:val="26"/>
          <w:u w:val="single"/>
        </w:rPr>
        <w:t>Premi e riconoscimenti</w:t>
      </w:r>
    </w:p>
    <w:p w14:paraId="49434B1A" w14:textId="77777777" w:rsidR="00C11006" w:rsidRPr="00B32F09" w:rsidRDefault="00C11006" w:rsidP="00B32F09">
      <w:pPr>
        <w:pStyle w:val="Risultato"/>
        <w:numPr>
          <w:ilvl w:val="0"/>
          <w:numId w:val="0"/>
        </w:numPr>
        <w:spacing w:after="0"/>
        <w:ind w:left="245" w:hanging="245"/>
        <w:jc w:val="both"/>
        <w:rPr>
          <w:rFonts w:ascii="Times New Roman" w:hAnsi="Times New Roman"/>
          <w:sz w:val="24"/>
          <w:szCs w:val="24"/>
        </w:rPr>
      </w:pPr>
    </w:p>
    <w:p w14:paraId="79A8CB85" w14:textId="48898CD1" w:rsidR="00C11006" w:rsidRPr="00B32F09" w:rsidRDefault="00C11006" w:rsidP="00B32F09">
      <w:pPr>
        <w:pStyle w:val="Risultato"/>
        <w:numPr>
          <w:ilvl w:val="0"/>
          <w:numId w:val="0"/>
        </w:numPr>
        <w:spacing w:after="0"/>
        <w:ind w:left="245" w:hanging="245"/>
        <w:jc w:val="both"/>
        <w:rPr>
          <w:rFonts w:ascii="Times New Roman" w:eastAsia="Times New Roman" w:hAnsi="Times New Roman"/>
          <w:sz w:val="24"/>
          <w:szCs w:val="24"/>
        </w:rPr>
      </w:pPr>
      <w:r w:rsidRPr="00C04BF1">
        <w:rPr>
          <w:rFonts w:ascii="Times New Roman" w:eastAsia="Times New Roman" w:hAnsi="Times New Roman"/>
          <w:b/>
          <w:sz w:val="24"/>
          <w:szCs w:val="24"/>
        </w:rPr>
        <w:t>Premio Italiano di Pedagogia 2022</w:t>
      </w:r>
      <w:r w:rsidRPr="00B32F09">
        <w:rPr>
          <w:rFonts w:ascii="Times New Roman" w:eastAsia="Times New Roman" w:hAnsi="Times New Roman"/>
          <w:sz w:val="24"/>
          <w:szCs w:val="24"/>
        </w:rPr>
        <w:t xml:space="preserve">, </w:t>
      </w:r>
      <w:r w:rsidR="00C04BF1">
        <w:rPr>
          <w:rFonts w:ascii="Times New Roman" w:eastAsia="Times New Roman" w:hAnsi="Times New Roman"/>
          <w:sz w:val="24"/>
          <w:szCs w:val="24"/>
        </w:rPr>
        <w:t>assegnato</w:t>
      </w:r>
      <w:r w:rsidRPr="00B32F09">
        <w:rPr>
          <w:rFonts w:ascii="Times New Roman" w:eastAsia="Times New Roman" w:hAnsi="Times New Roman"/>
          <w:sz w:val="24"/>
          <w:szCs w:val="24"/>
        </w:rPr>
        <w:t xml:space="preserve"> dalla Società</w:t>
      </w:r>
      <w:r w:rsidR="002B3743">
        <w:rPr>
          <w:rFonts w:ascii="Times New Roman" w:eastAsia="Times New Roman" w:hAnsi="Times New Roman"/>
          <w:sz w:val="24"/>
          <w:szCs w:val="24"/>
        </w:rPr>
        <w:t xml:space="preserve"> Italiana di Pedagogia (SIPED) </w:t>
      </w:r>
      <w:r w:rsidRPr="00B32F09">
        <w:rPr>
          <w:rFonts w:ascii="Times New Roman" w:eastAsia="Times New Roman" w:hAnsi="Times New Roman"/>
          <w:sz w:val="24"/>
          <w:szCs w:val="24"/>
        </w:rPr>
        <w:t xml:space="preserve">per la monografia </w:t>
      </w:r>
      <w:r w:rsidR="002B3743">
        <w:rPr>
          <w:rFonts w:ascii="Times New Roman" w:eastAsia="Times New Roman" w:hAnsi="Times New Roman"/>
          <w:sz w:val="24"/>
          <w:szCs w:val="24"/>
        </w:rPr>
        <w:t>G. Pinelli (2021),</w:t>
      </w:r>
      <w:r w:rsidRPr="00B32F09">
        <w:rPr>
          <w:rFonts w:ascii="Times New Roman" w:eastAsia="Times New Roman" w:hAnsi="Times New Roman"/>
          <w:i/>
          <w:sz w:val="24"/>
          <w:szCs w:val="24"/>
        </w:rPr>
        <w:t>“Nulla di più arduo che amarsi”. Eros, affetti, educazione al tempo dei social</w:t>
      </w:r>
      <w:r w:rsidR="002B3743">
        <w:rPr>
          <w:rFonts w:ascii="Times New Roman" w:eastAsia="Times New Roman" w:hAnsi="Times New Roman"/>
          <w:sz w:val="24"/>
          <w:szCs w:val="24"/>
        </w:rPr>
        <w:t xml:space="preserve">, </w:t>
      </w:r>
      <w:proofErr w:type="spellStart"/>
      <w:r w:rsidR="002B3743">
        <w:rPr>
          <w:rFonts w:ascii="Times New Roman" w:eastAsia="Times New Roman" w:hAnsi="Times New Roman"/>
          <w:sz w:val="24"/>
          <w:szCs w:val="24"/>
        </w:rPr>
        <w:t>Marcianum</w:t>
      </w:r>
      <w:proofErr w:type="spellEnd"/>
      <w:r w:rsidR="002B3743">
        <w:rPr>
          <w:rFonts w:ascii="Times New Roman" w:eastAsia="Times New Roman" w:hAnsi="Times New Roman"/>
          <w:sz w:val="24"/>
          <w:szCs w:val="24"/>
        </w:rPr>
        <w:t xml:space="preserve"> Press, Venezia</w:t>
      </w:r>
      <w:r w:rsidRPr="00B32F09">
        <w:rPr>
          <w:rFonts w:ascii="Times New Roman" w:eastAsia="Times New Roman" w:hAnsi="Times New Roman"/>
          <w:sz w:val="24"/>
          <w:szCs w:val="24"/>
        </w:rPr>
        <w:t>.</w:t>
      </w:r>
    </w:p>
    <w:p w14:paraId="523ECFE2" w14:textId="77777777" w:rsidR="00965F68" w:rsidRPr="00B32F09" w:rsidRDefault="00965F68" w:rsidP="00B32F09">
      <w:pPr>
        <w:pStyle w:val="Risultato"/>
        <w:numPr>
          <w:ilvl w:val="0"/>
          <w:numId w:val="0"/>
        </w:numPr>
        <w:spacing w:after="0"/>
        <w:ind w:left="245" w:hanging="245"/>
        <w:jc w:val="both"/>
        <w:rPr>
          <w:rFonts w:ascii="Times New Roman" w:eastAsia="Times New Roman" w:hAnsi="Times New Roman"/>
          <w:sz w:val="24"/>
          <w:szCs w:val="24"/>
        </w:rPr>
      </w:pPr>
    </w:p>
    <w:p w14:paraId="7C337453" w14:textId="5174905A" w:rsidR="001F2FE5" w:rsidRPr="00B32F09" w:rsidRDefault="001F2FE5" w:rsidP="00B32F09">
      <w:pPr>
        <w:pStyle w:val="Risultato"/>
        <w:numPr>
          <w:ilvl w:val="0"/>
          <w:numId w:val="0"/>
        </w:numPr>
        <w:spacing w:after="0"/>
        <w:ind w:left="245" w:hanging="245"/>
        <w:jc w:val="both"/>
        <w:rPr>
          <w:rFonts w:ascii="Times New Roman" w:eastAsia="Times New Roman" w:hAnsi="Times New Roman"/>
          <w:b/>
          <w:sz w:val="26"/>
          <w:szCs w:val="26"/>
          <w:u w:val="single"/>
        </w:rPr>
      </w:pPr>
      <w:r w:rsidRPr="00B32F09">
        <w:rPr>
          <w:rFonts w:ascii="Times New Roman" w:eastAsia="Times New Roman" w:hAnsi="Times New Roman"/>
          <w:b/>
          <w:sz w:val="26"/>
          <w:szCs w:val="26"/>
          <w:u w:val="single"/>
        </w:rPr>
        <w:t>Comitati scientifici</w:t>
      </w:r>
      <w:r w:rsidR="009A5A8F">
        <w:rPr>
          <w:rFonts w:ascii="Times New Roman" w:eastAsia="Times New Roman" w:hAnsi="Times New Roman"/>
          <w:b/>
          <w:sz w:val="26"/>
          <w:szCs w:val="26"/>
          <w:u w:val="single"/>
        </w:rPr>
        <w:t xml:space="preserve"> e Collegi revisori di</w:t>
      </w:r>
      <w:r w:rsidRPr="00B32F09">
        <w:rPr>
          <w:rFonts w:ascii="Times New Roman" w:eastAsia="Times New Roman" w:hAnsi="Times New Roman"/>
          <w:b/>
          <w:sz w:val="26"/>
          <w:szCs w:val="26"/>
          <w:u w:val="single"/>
        </w:rPr>
        <w:t xml:space="preserve"> </w:t>
      </w:r>
      <w:r w:rsidR="00DF3F9E" w:rsidRPr="00B32F09">
        <w:rPr>
          <w:rFonts w:ascii="Times New Roman" w:eastAsia="Times New Roman" w:hAnsi="Times New Roman"/>
          <w:b/>
          <w:sz w:val="26"/>
          <w:szCs w:val="26"/>
          <w:u w:val="single"/>
        </w:rPr>
        <w:t>fondazioni, riviste, case editrici</w:t>
      </w:r>
      <w:r w:rsidR="00E059D5">
        <w:rPr>
          <w:rFonts w:ascii="Times New Roman" w:eastAsia="Times New Roman" w:hAnsi="Times New Roman"/>
          <w:b/>
          <w:sz w:val="26"/>
          <w:szCs w:val="26"/>
          <w:u w:val="single"/>
        </w:rPr>
        <w:t xml:space="preserve"> </w:t>
      </w:r>
      <w:r w:rsidR="00B32F09">
        <w:rPr>
          <w:rFonts w:ascii="Times New Roman" w:eastAsia="Times New Roman" w:hAnsi="Times New Roman"/>
          <w:b/>
          <w:sz w:val="26"/>
          <w:szCs w:val="26"/>
          <w:u w:val="single"/>
        </w:rPr>
        <w:t>(dal più recente al meno recente)</w:t>
      </w:r>
    </w:p>
    <w:p w14:paraId="47E19B87" w14:textId="4EF9C173" w:rsidR="009A5A8F" w:rsidRDefault="009A5A8F" w:rsidP="004E2E62">
      <w:pPr>
        <w:spacing w:before="120" w:after="0"/>
        <w:ind w:left="284" w:hanging="284"/>
        <w:jc w:val="both"/>
        <w:rPr>
          <w:rFonts w:ascii="Times New Roman" w:eastAsia="Times New Roman" w:hAnsi="Times New Roman"/>
          <w:sz w:val="24"/>
          <w:szCs w:val="24"/>
          <w:lang w:eastAsia="it-IT"/>
        </w:rPr>
      </w:pPr>
      <w:r>
        <w:rPr>
          <w:rFonts w:ascii="Times New Roman" w:eastAsia="Times New Roman" w:hAnsi="Times New Roman"/>
          <w:sz w:val="24"/>
          <w:szCs w:val="24"/>
          <w:lang w:eastAsia="it-IT"/>
        </w:rPr>
        <w:t>Dal 15 aprile 2025: Componente collegio dei revisori/</w:t>
      </w:r>
      <w:proofErr w:type="spellStart"/>
      <w:r>
        <w:rPr>
          <w:rFonts w:ascii="Times New Roman" w:eastAsia="Times New Roman" w:hAnsi="Times New Roman"/>
          <w:sz w:val="24"/>
          <w:szCs w:val="24"/>
          <w:lang w:eastAsia="it-IT"/>
        </w:rPr>
        <w:t>referee</w:t>
      </w:r>
      <w:proofErr w:type="spellEnd"/>
      <w:r>
        <w:rPr>
          <w:rFonts w:ascii="Times New Roman" w:eastAsia="Times New Roman" w:hAnsi="Times New Roman"/>
          <w:sz w:val="24"/>
          <w:szCs w:val="24"/>
          <w:lang w:eastAsia="it-IT"/>
        </w:rPr>
        <w:t xml:space="preserve"> per la Rivista di fascia A “Nuova Secondaria Ricerca”.</w:t>
      </w:r>
    </w:p>
    <w:p w14:paraId="26E05549" w14:textId="20B11788" w:rsidR="000941A5" w:rsidRDefault="00D47C07" w:rsidP="004E2E62">
      <w:pPr>
        <w:spacing w:before="120" w:after="0"/>
        <w:ind w:left="284" w:hanging="284"/>
        <w:jc w:val="both"/>
        <w:rPr>
          <w:rFonts w:ascii="Times New Roman" w:eastAsia="Times New Roman" w:hAnsi="Times New Roman"/>
          <w:sz w:val="24"/>
          <w:szCs w:val="24"/>
          <w:lang w:eastAsia="it-IT"/>
        </w:rPr>
      </w:pPr>
      <w:r>
        <w:rPr>
          <w:rFonts w:ascii="Times New Roman" w:eastAsia="Times New Roman" w:hAnsi="Times New Roman"/>
          <w:sz w:val="24"/>
          <w:szCs w:val="24"/>
          <w:lang w:eastAsia="it-IT"/>
        </w:rPr>
        <w:t>Da gennaio</w:t>
      </w:r>
      <w:r w:rsidR="000941A5">
        <w:rPr>
          <w:rFonts w:ascii="Times New Roman" w:eastAsia="Times New Roman" w:hAnsi="Times New Roman"/>
          <w:sz w:val="24"/>
          <w:szCs w:val="24"/>
          <w:lang w:eastAsia="it-IT"/>
        </w:rPr>
        <w:t xml:space="preserve"> 2024: </w:t>
      </w:r>
      <w:r w:rsidR="000941A5" w:rsidRPr="001F2FE5">
        <w:rPr>
          <w:rFonts w:ascii="Times New Roman" w:eastAsia="Times New Roman" w:hAnsi="Times New Roman"/>
          <w:sz w:val="24"/>
          <w:szCs w:val="24"/>
          <w:lang w:eastAsia="it-IT"/>
        </w:rPr>
        <w:t xml:space="preserve">Componente </w:t>
      </w:r>
      <w:r w:rsidR="000941A5">
        <w:rPr>
          <w:rFonts w:ascii="Times New Roman" w:eastAsia="Times New Roman" w:hAnsi="Times New Roman"/>
          <w:sz w:val="24"/>
          <w:szCs w:val="24"/>
          <w:lang w:eastAsia="it-IT"/>
        </w:rPr>
        <w:t xml:space="preserve">Comitato Scientifico Collana “Scienze Pedagogiche: Esplorazioni e </w:t>
      </w:r>
      <w:r w:rsidR="00DF3335">
        <w:rPr>
          <w:rFonts w:ascii="Times New Roman" w:eastAsia="Times New Roman" w:hAnsi="Times New Roman"/>
          <w:sz w:val="24"/>
          <w:szCs w:val="24"/>
          <w:lang w:eastAsia="it-IT"/>
        </w:rPr>
        <w:t>Sentier</w:t>
      </w:r>
      <w:r w:rsidR="000941A5">
        <w:rPr>
          <w:rFonts w:ascii="Times New Roman" w:eastAsia="Times New Roman" w:hAnsi="Times New Roman"/>
          <w:sz w:val="24"/>
          <w:szCs w:val="24"/>
          <w:lang w:eastAsia="it-IT"/>
        </w:rPr>
        <w:t>i - SPES</w:t>
      </w:r>
      <w:r w:rsidR="000941A5" w:rsidRPr="001F2FE5">
        <w:rPr>
          <w:rFonts w:ascii="Times New Roman" w:eastAsia="Times New Roman" w:hAnsi="Times New Roman"/>
          <w:sz w:val="24"/>
          <w:szCs w:val="24"/>
          <w:lang w:eastAsia="it-IT"/>
        </w:rPr>
        <w:t xml:space="preserve">”, </w:t>
      </w:r>
      <w:proofErr w:type="spellStart"/>
      <w:r w:rsidR="00423EF9">
        <w:rPr>
          <w:rFonts w:ascii="Times New Roman" w:eastAsia="Times New Roman" w:hAnsi="Times New Roman"/>
          <w:sz w:val="24"/>
          <w:szCs w:val="24"/>
          <w:lang w:eastAsia="it-IT"/>
        </w:rPr>
        <w:t>digital</w:t>
      </w:r>
      <w:proofErr w:type="spellEnd"/>
      <w:r w:rsidR="00423EF9">
        <w:rPr>
          <w:rFonts w:ascii="Times New Roman" w:eastAsia="Times New Roman" w:hAnsi="Times New Roman"/>
          <w:sz w:val="24"/>
          <w:szCs w:val="24"/>
          <w:lang w:eastAsia="it-IT"/>
        </w:rPr>
        <w:t xml:space="preserve"> </w:t>
      </w:r>
      <w:proofErr w:type="spellStart"/>
      <w:r w:rsidR="00423EF9">
        <w:rPr>
          <w:rFonts w:ascii="Times New Roman" w:eastAsia="Times New Roman" w:hAnsi="Times New Roman"/>
          <w:sz w:val="24"/>
          <w:szCs w:val="24"/>
          <w:lang w:eastAsia="it-IT"/>
        </w:rPr>
        <w:t>library</w:t>
      </w:r>
      <w:proofErr w:type="spellEnd"/>
      <w:r w:rsidR="000941A5">
        <w:rPr>
          <w:rFonts w:ascii="Times New Roman" w:eastAsia="Times New Roman" w:hAnsi="Times New Roman"/>
          <w:sz w:val="24"/>
          <w:szCs w:val="24"/>
          <w:lang w:eastAsia="it-IT"/>
        </w:rPr>
        <w:t xml:space="preserve"> </w:t>
      </w:r>
      <w:proofErr w:type="spellStart"/>
      <w:r w:rsidR="005B45D9">
        <w:rPr>
          <w:rFonts w:ascii="Times New Roman" w:eastAsia="Times New Roman" w:hAnsi="Times New Roman"/>
          <w:sz w:val="24"/>
          <w:szCs w:val="24"/>
          <w:lang w:eastAsia="it-IT"/>
        </w:rPr>
        <w:t>AMSActa</w:t>
      </w:r>
      <w:proofErr w:type="spellEnd"/>
      <w:r w:rsidR="00423EF9">
        <w:rPr>
          <w:rFonts w:ascii="Times New Roman" w:eastAsia="Times New Roman" w:hAnsi="Times New Roman"/>
          <w:sz w:val="24"/>
          <w:szCs w:val="24"/>
          <w:lang w:eastAsia="it-IT"/>
        </w:rPr>
        <w:t xml:space="preserve"> (Università di Bologna).</w:t>
      </w:r>
    </w:p>
    <w:p w14:paraId="578B0525" w14:textId="6C31CCEF" w:rsidR="001F2FE5" w:rsidRDefault="00D47C07" w:rsidP="004E2E62">
      <w:pPr>
        <w:spacing w:before="120" w:after="0"/>
        <w:ind w:left="284" w:hanging="284"/>
        <w:jc w:val="both"/>
        <w:rPr>
          <w:rFonts w:ascii="Times New Roman" w:eastAsia="Times New Roman" w:hAnsi="Times New Roman"/>
          <w:sz w:val="24"/>
          <w:szCs w:val="24"/>
          <w:lang w:eastAsia="it-IT"/>
        </w:rPr>
      </w:pPr>
      <w:r>
        <w:rPr>
          <w:rFonts w:ascii="Times New Roman" w:eastAsia="Times New Roman" w:hAnsi="Times New Roman"/>
          <w:sz w:val="24"/>
          <w:szCs w:val="24"/>
          <w:lang w:eastAsia="it-IT"/>
        </w:rPr>
        <w:t>Dal 15 gennaio</w:t>
      </w:r>
      <w:r w:rsidR="001F2FE5" w:rsidRPr="00B32F09">
        <w:rPr>
          <w:rFonts w:ascii="Times New Roman" w:eastAsia="Times New Roman" w:hAnsi="Times New Roman"/>
          <w:sz w:val="24"/>
          <w:szCs w:val="24"/>
          <w:lang w:eastAsia="it-IT"/>
        </w:rPr>
        <w:t xml:space="preserve"> 202</w:t>
      </w:r>
      <w:r>
        <w:rPr>
          <w:rFonts w:ascii="Times New Roman" w:eastAsia="Times New Roman" w:hAnsi="Times New Roman"/>
          <w:sz w:val="24"/>
          <w:szCs w:val="24"/>
          <w:lang w:eastAsia="it-IT"/>
        </w:rPr>
        <w:t>3</w:t>
      </w:r>
      <w:r w:rsidR="00B32F09">
        <w:rPr>
          <w:rFonts w:ascii="Times New Roman" w:eastAsia="Times New Roman" w:hAnsi="Times New Roman"/>
          <w:sz w:val="24"/>
          <w:szCs w:val="24"/>
          <w:lang w:eastAsia="it-IT"/>
        </w:rPr>
        <w:t>:</w:t>
      </w:r>
      <w:r w:rsidR="001F2FE5" w:rsidRPr="00B32F09">
        <w:rPr>
          <w:rFonts w:ascii="Times New Roman" w:eastAsia="Times New Roman" w:hAnsi="Times New Roman"/>
          <w:sz w:val="24"/>
          <w:szCs w:val="24"/>
          <w:lang w:eastAsia="it-IT"/>
        </w:rPr>
        <w:t xml:space="preserve"> </w:t>
      </w:r>
      <w:r w:rsidR="001F2FE5" w:rsidRPr="001F2FE5">
        <w:rPr>
          <w:rFonts w:ascii="Times New Roman" w:eastAsia="Times New Roman" w:hAnsi="Times New Roman"/>
          <w:sz w:val="24"/>
          <w:szCs w:val="24"/>
          <w:lang w:eastAsia="it-IT"/>
        </w:rPr>
        <w:t xml:space="preserve">Componente </w:t>
      </w:r>
      <w:r w:rsidR="00B32F09">
        <w:rPr>
          <w:rFonts w:ascii="Times New Roman" w:eastAsia="Times New Roman" w:hAnsi="Times New Roman"/>
          <w:sz w:val="24"/>
          <w:szCs w:val="24"/>
          <w:lang w:eastAsia="it-IT"/>
        </w:rPr>
        <w:t>Comitato Scientifico Collana “L’</w:t>
      </w:r>
      <w:r w:rsidR="001F2FE5" w:rsidRPr="001F2FE5">
        <w:rPr>
          <w:rFonts w:ascii="Times New Roman" w:eastAsia="Times New Roman" w:hAnsi="Times New Roman"/>
          <w:sz w:val="24"/>
          <w:szCs w:val="24"/>
          <w:lang w:eastAsia="it-IT"/>
        </w:rPr>
        <w:t>esperienza religiosa. Incontri multidisciplinari”, casa e</w:t>
      </w:r>
      <w:r w:rsidR="00B32F09">
        <w:rPr>
          <w:rFonts w:ascii="Times New Roman" w:eastAsia="Times New Roman" w:hAnsi="Times New Roman"/>
          <w:sz w:val="24"/>
          <w:szCs w:val="24"/>
          <w:lang w:eastAsia="it-IT"/>
        </w:rPr>
        <w:t xml:space="preserve">ditrice </w:t>
      </w:r>
      <w:proofErr w:type="spellStart"/>
      <w:r w:rsidR="00B32F09">
        <w:rPr>
          <w:rFonts w:ascii="Times New Roman" w:eastAsia="Times New Roman" w:hAnsi="Times New Roman"/>
          <w:sz w:val="24"/>
          <w:szCs w:val="24"/>
          <w:lang w:eastAsia="it-IT"/>
        </w:rPr>
        <w:t>FrancoAngeli</w:t>
      </w:r>
      <w:proofErr w:type="spellEnd"/>
      <w:r w:rsidR="00B32F09">
        <w:rPr>
          <w:rFonts w:ascii="Times New Roman" w:eastAsia="Times New Roman" w:hAnsi="Times New Roman"/>
          <w:sz w:val="24"/>
          <w:szCs w:val="24"/>
          <w:lang w:eastAsia="it-IT"/>
        </w:rPr>
        <w:t>.</w:t>
      </w:r>
    </w:p>
    <w:p w14:paraId="54E7AEF1" w14:textId="77777777" w:rsidR="00E059D5" w:rsidRDefault="00E059D5" w:rsidP="004E2E62">
      <w:pPr>
        <w:spacing w:before="120" w:after="0"/>
        <w:ind w:left="284" w:hanging="284"/>
        <w:jc w:val="both"/>
        <w:rPr>
          <w:rFonts w:ascii="Times New Roman" w:eastAsia="Times New Roman" w:hAnsi="Times New Roman"/>
          <w:sz w:val="24"/>
          <w:szCs w:val="24"/>
          <w:lang w:eastAsia="it-IT"/>
        </w:rPr>
      </w:pPr>
    </w:p>
    <w:p w14:paraId="38E6BA2F" w14:textId="11E420E6" w:rsidR="00E059D5" w:rsidRPr="00B32F09" w:rsidRDefault="00E059D5" w:rsidP="00E059D5">
      <w:pPr>
        <w:pStyle w:val="Risultato"/>
        <w:numPr>
          <w:ilvl w:val="0"/>
          <w:numId w:val="0"/>
        </w:numPr>
        <w:spacing w:after="0"/>
        <w:ind w:left="245" w:hanging="245"/>
        <w:jc w:val="both"/>
        <w:rPr>
          <w:rFonts w:ascii="Times New Roman" w:eastAsia="Times New Roman" w:hAnsi="Times New Roman"/>
          <w:b/>
          <w:sz w:val="26"/>
          <w:szCs w:val="26"/>
          <w:u w:val="single"/>
        </w:rPr>
      </w:pPr>
      <w:r w:rsidRPr="00B32F09">
        <w:rPr>
          <w:rFonts w:ascii="Times New Roman" w:eastAsia="Times New Roman" w:hAnsi="Times New Roman"/>
          <w:b/>
          <w:sz w:val="26"/>
          <w:szCs w:val="26"/>
          <w:u w:val="single"/>
        </w:rPr>
        <w:t xml:space="preserve">Comitati scientifici </w:t>
      </w:r>
      <w:r>
        <w:rPr>
          <w:rFonts w:ascii="Times New Roman" w:eastAsia="Times New Roman" w:hAnsi="Times New Roman"/>
          <w:b/>
          <w:sz w:val="26"/>
          <w:szCs w:val="26"/>
          <w:u w:val="single"/>
        </w:rPr>
        <w:t>di progetti di ricerca internazionali</w:t>
      </w:r>
    </w:p>
    <w:p w14:paraId="2F15082F" w14:textId="70BED42E" w:rsidR="00E059D5" w:rsidRDefault="00E059D5" w:rsidP="00E059D5">
      <w:pPr>
        <w:spacing w:before="120" w:after="0"/>
        <w:ind w:left="284" w:hanging="284"/>
        <w:jc w:val="both"/>
        <w:rPr>
          <w:rFonts w:ascii="Times New Roman" w:eastAsia="Times New Roman" w:hAnsi="Times New Roman"/>
          <w:sz w:val="24"/>
          <w:szCs w:val="24"/>
          <w:lang w:eastAsia="it-IT"/>
        </w:rPr>
      </w:pPr>
      <w:r>
        <w:rPr>
          <w:rFonts w:ascii="Times New Roman" w:eastAsia="Times New Roman" w:hAnsi="Times New Roman"/>
          <w:sz w:val="24"/>
          <w:szCs w:val="24"/>
          <w:lang w:eastAsia="it-IT"/>
        </w:rPr>
        <w:t>Dal 28 marzo 2025:</w:t>
      </w:r>
      <w:r w:rsidRPr="00B32F09">
        <w:rPr>
          <w:rFonts w:ascii="Times New Roman" w:eastAsia="Times New Roman" w:hAnsi="Times New Roman"/>
          <w:sz w:val="24"/>
          <w:szCs w:val="24"/>
          <w:lang w:eastAsia="it-IT"/>
        </w:rPr>
        <w:t xml:space="preserve"> </w:t>
      </w:r>
      <w:r w:rsidRPr="001F2FE5">
        <w:rPr>
          <w:rFonts w:ascii="Times New Roman" w:eastAsia="Times New Roman" w:hAnsi="Times New Roman"/>
          <w:sz w:val="24"/>
          <w:szCs w:val="24"/>
          <w:lang w:eastAsia="it-IT"/>
        </w:rPr>
        <w:t xml:space="preserve">Componente </w:t>
      </w:r>
      <w:r>
        <w:rPr>
          <w:rFonts w:ascii="Times New Roman" w:eastAsia="Times New Roman" w:hAnsi="Times New Roman"/>
          <w:sz w:val="24"/>
          <w:szCs w:val="24"/>
          <w:lang w:eastAsia="it-IT"/>
        </w:rPr>
        <w:t xml:space="preserve">Comitato Scientifico del Progetto di ricerca internazionale </w:t>
      </w:r>
      <w:r w:rsidRPr="00E059D5">
        <w:rPr>
          <w:rFonts w:ascii="Times New Roman" w:eastAsia="Times New Roman" w:hAnsi="Times New Roman"/>
          <w:i/>
          <w:sz w:val="24"/>
          <w:szCs w:val="24"/>
          <w:lang w:eastAsia="it-IT"/>
        </w:rPr>
        <w:t>Donne che fecero l’Europa</w:t>
      </w:r>
      <w:r w:rsidRPr="003C0358">
        <w:rPr>
          <w:rFonts w:ascii="Times New Roman" w:eastAsia="Times New Roman" w:hAnsi="Times New Roman"/>
          <w:sz w:val="24"/>
          <w:szCs w:val="24"/>
          <w:lang w:eastAsia="it-IT"/>
        </w:rPr>
        <w:t>, di durata biennale</w:t>
      </w:r>
      <w:r>
        <w:rPr>
          <w:rFonts w:ascii="Times New Roman" w:eastAsia="Times New Roman" w:hAnsi="Times New Roman"/>
          <w:sz w:val="24"/>
          <w:szCs w:val="24"/>
          <w:lang w:eastAsia="it-IT"/>
        </w:rPr>
        <w:t xml:space="preserve"> (2025-2027).</w:t>
      </w:r>
    </w:p>
    <w:p w14:paraId="4EB9F3C8" w14:textId="77777777" w:rsidR="00965F68" w:rsidRDefault="00965F68" w:rsidP="0004614E">
      <w:pPr>
        <w:pStyle w:val="Risultato"/>
        <w:numPr>
          <w:ilvl w:val="0"/>
          <w:numId w:val="0"/>
        </w:numPr>
        <w:spacing w:after="0"/>
        <w:ind w:left="245" w:hanging="245"/>
        <w:jc w:val="both"/>
      </w:pPr>
    </w:p>
    <w:p w14:paraId="3227BAAA" w14:textId="3B0D6B7B" w:rsidR="00DF3335" w:rsidRPr="00B32F09" w:rsidRDefault="00DF3335" w:rsidP="00DF3335">
      <w:pPr>
        <w:pStyle w:val="Risultato"/>
        <w:numPr>
          <w:ilvl w:val="0"/>
          <w:numId w:val="0"/>
        </w:numPr>
        <w:spacing w:after="0"/>
        <w:ind w:left="245" w:hanging="245"/>
        <w:jc w:val="both"/>
        <w:rPr>
          <w:rFonts w:ascii="Times New Roman" w:eastAsia="Times New Roman" w:hAnsi="Times New Roman"/>
          <w:b/>
          <w:sz w:val="26"/>
          <w:szCs w:val="26"/>
          <w:u w:val="single"/>
        </w:rPr>
      </w:pPr>
      <w:r w:rsidRPr="00B32F09">
        <w:rPr>
          <w:rFonts w:ascii="Times New Roman" w:eastAsia="Times New Roman" w:hAnsi="Times New Roman"/>
          <w:b/>
          <w:sz w:val="26"/>
          <w:szCs w:val="26"/>
          <w:u w:val="single"/>
        </w:rPr>
        <w:t xml:space="preserve">Comitati </w:t>
      </w:r>
      <w:r>
        <w:rPr>
          <w:rFonts w:ascii="Times New Roman" w:eastAsia="Times New Roman" w:hAnsi="Times New Roman"/>
          <w:b/>
          <w:sz w:val="26"/>
          <w:szCs w:val="26"/>
          <w:u w:val="single"/>
        </w:rPr>
        <w:t>di redazione</w:t>
      </w:r>
      <w:r w:rsidR="00E059D5">
        <w:rPr>
          <w:rFonts w:ascii="Times New Roman" w:eastAsia="Times New Roman" w:hAnsi="Times New Roman"/>
          <w:b/>
          <w:sz w:val="26"/>
          <w:szCs w:val="26"/>
          <w:u w:val="single"/>
        </w:rPr>
        <w:t xml:space="preserve"> e di revisione</w:t>
      </w:r>
      <w:r>
        <w:rPr>
          <w:rFonts w:ascii="Times New Roman" w:eastAsia="Times New Roman" w:hAnsi="Times New Roman"/>
          <w:b/>
          <w:sz w:val="26"/>
          <w:szCs w:val="26"/>
          <w:u w:val="single"/>
        </w:rPr>
        <w:t xml:space="preserve"> (collane di</w:t>
      </w:r>
      <w:r w:rsidRPr="00B32F09">
        <w:rPr>
          <w:rFonts w:ascii="Times New Roman" w:eastAsia="Times New Roman" w:hAnsi="Times New Roman"/>
          <w:b/>
          <w:sz w:val="26"/>
          <w:szCs w:val="26"/>
          <w:u w:val="single"/>
        </w:rPr>
        <w:t xml:space="preserve"> case editrici</w:t>
      </w:r>
      <w:r>
        <w:rPr>
          <w:rFonts w:ascii="Times New Roman" w:eastAsia="Times New Roman" w:hAnsi="Times New Roman"/>
          <w:b/>
          <w:sz w:val="26"/>
          <w:szCs w:val="26"/>
          <w:u w:val="single"/>
        </w:rPr>
        <w:t>, riviste)</w:t>
      </w:r>
    </w:p>
    <w:p w14:paraId="3930D8A3" w14:textId="0ECA7807" w:rsidR="00DF3335" w:rsidRDefault="00D47C07" w:rsidP="00DF3335">
      <w:pPr>
        <w:spacing w:before="120" w:after="0"/>
        <w:ind w:left="284" w:hanging="284"/>
        <w:jc w:val="both"/>
        <w:rPr>
          <w:rFonts w:ascii="Times New Roman" w:eastAsia="Times New Roman" w:hAnsi="Times New Roman"/>
          <w:sz w:val="24"/>
          <w:szCs w:val="24"/>
          <w:lang w:eastAsia="it-IT"/>
        </w:rPr>
      </w:pPr>
      <w:r>
        <w:rPr>
          <w:rFonts w:ascii="Times New Roman" w:eastAsia="Times New Roman" w:hAnsi="Times New Roman"/>
          <w:sz w:val="24"/>
          <w:szCs w:val="24"/>
          <w:lang w:eastAsia="it-IT"/>
        </w:rPr>
        <w:t>Da</w:t>
      </w:r>
      <w:r w:rsidR="00361C92">
        <w:rPr>
          <w:rFonts w:ascii="Times New Roman" w:eastAsia="Times New Roman" w:hAnsi="Times New Roman"/>
          <w:sz w:val="24"/>
          <w:szCs w:val="24"/>
          <w:lang w:eastAsia="it-IT"/>
        </w:rPr>
        <w:t>l 22 novembre 2023</w:t>
      </w:r>
      <w:r w:rsidR="00DF3335">
        <w:rPr>
          <w:rFonts w:ascii="Times New Roman" w:eastAsia="Times New Roman" w:hAnsi="Times New Roman"/>
          <w:sz w:val="24"/>
          <w:szCs w:val="24"/>
          <w:lang w:eastAsia="it-IT"/>
        </w:rPr>
        <w:t>: Coordinatrice del Comitato di redazione della Collana “Scienze Pedagogiche: Esplorazioni e Sentieri - SPES</w:t>
      </w:r>
      <w:r w:rsidR="00DF3335" w:rsidRPr="001F2FE5">
        <w:rPr>
          <w:rFonts w:ascii="Times New Roman" w:eastAsia="Times New Roman" w:hAnsi="Times New Roman"/>
          <w:sz w:val="24"/>
          <w:szCs w:val="24"/>
          <w:lang w:eastAsia="it-IT"/>
        </w:rPr>
        <w:t xml:space="preserve">”, </w:t>
      </w:r>
      <w:proofErr w:type="spellStart"/>
      <w:r w:rsidR="00423EF9">
        <w:rPr>
          <w:rFonts w:ascii="Times New Roman" w:eastAsia="Times New Roman" w:hAnsi="Times New Roman"/>
          <w:sz w:val="24"/>
          <w:szCs w:val="24"/>
          <w:lang w:eastAsia="it-IT"/>
        </w:rPr>
        <w:t>digital</w:t>
      </w:r>
      <w:proofErr w:type="spellEnd"/>
      <w:r w:rsidR="00423EF9">
        <w:rPr>
          <w:rFonts w:ascii="Times New Roman" w:eastAsia="Times New Roman" w:hAnsi="Times New Roman"/>
          <w:sz w:val="24"/>
          <w:szCs w:val="24"/>
          <w:lang w:eastAsia="it-IT"/>
        </w:rPr>
        <w:t xml:space="preserve"> </w:t>
      </w:r>
      <w:proofErr w:type="spellStart"/>
      <w:r w:rsidR="00423EF9">
        <w:rPr>
          <w:rFonts w:ascii="Times New Roman" w:eastAsia="Times New Roman" w:hAnsi="Times New Roman"/>
          <w:sz w:val="24"/>
          <w:szCs w:val="24"/>
          <w:lang w:eastAsia="it-IT"/>
        </w:rPr>
        <w:t>library</w:t>
      </w:r>
      <w:proofErr w:type="spellEnd"/>
      <w:r w:rsidR="00423EF9">
        <w:rPr>
          <w:rFonts w:ascii="Times New Roman" w:eastAsia="Times New Roman" w:hAnsi="Times New Roman"/>
          <w:sz w:val="24"/>
          <w:szCs w:val="24"/>
          <w:lang w:eastAsia="it-IT"/>
        </w:rPr>
        <w:t xml:space="preserve"> </w:t>
      </w:r>
      <w:proofErr w:type="spellStart"/>
      <w:r w:rsidR="00423EF9">
        <w:rPr>
          <w:rFonts w:ascii="Times New Roman" w:eastAsia="Times New Roman" w:hAnsi="Times New Roman"/>
          <w:sz w:val="24"/>
          <w:szCs w:val="24"/>
          <w:lang w:eastAsia="it-IT"/>
        </w:rPr>
        <w:t>AMSActa</w:t>
      </w:r>
      <w:proofErr w:type="spellEnd"/>
      <w:r w:rsidR="00423EF9">
        <w:rPr>
          <w:rFonts w:ascii="Times New Roman" w:eastAsia="Times New Roman" w:hAnsi="Times New Roman"/>
          <w:sz w:val="24"/>
          <w:szCs w:val="24"/>
          <w:lang w:eastAsia="it-IT"/>
        </w:rPr>
        <w:t xml:space="preserve"> (Università di Bologna)</w:t>
      </w:r>
      <w:r w:rsidR="00DF3335">
        <w:rPr>
          <w:rFonts w:ascii="Times New Roman" w:eastAsia="Times New Roman" w:hAnsi="Times New Roman"/>
          <w:sz w:val="24"/>
          <w:szCs w:val="24"/>
          <w:lang w:eastAsia="it-IT"/>
        </w:rPr>
        <w:t>.</w:t>
      </w:r>
    </w:p>
    <w:p w14:paraId="470AEA2A" w14:textId="77777777" w:rsidR="00DF3335" w:rsidRDefault="00DF3335" w:rsidP="0004614E">
      <w:pPr>
        <w:pStyle w:val="Risultato"/>
        <w:numPr>
          <w:ilvl w:val="0"/>
          <w:numId w:val="0"/>
        </w:numPr>
        <w:spacing w:after="0"/>
        <w:ind w:left="245" w:hanging="245"/>
        <w:jc w:val="both"/>
      </w:pPr>
    </w:p>
    <w:p w14:paraId="6D4365DC" w14:textId="174A70B4" w:rsidR="00DE5169" w:rsidRDefault="00DE5169" w:rsidP="00965F68">
      <w:pPr>
        <w:pStyle w:val="Risultato"/>
        <w:numPr>
          <w:ilvl w:val="0"/>
          <w:numId w:val="0"/>
        </w:numPr>
        <w:spacing w:after="0"/>
        <w:ind w:left="245" w:hanging="245"/>
        <w:jc w:val="both"/>
        <w:rPr>
          <w:rFonts w:ascii="Times New Roman" w:eastAsia="Times New Roman" w:hAnsi="Times New Roman"/>
          <w:b/>
          <w:sz w:val="26"/>
          <w:szCs w:val="26"/>
          <w:u w:val="single"/>
        </w:rPr>
      </w:pPr>
      <w:r w:rsidRPr="00965F68">
        <w:rPr>
          <w:rFonts w:ascii="Times New Roman" w:eastAsia="Times New Roman" w:hAnsi="Times New Roman"/>
          <w:b/>
          <w:sz w:val="26"/>
          <w:szCs w:val="26"/>
          <w:u w:val="single"/>
        </w:rPr>
        <w:t xml:space="preserve">Esperienze </w:t>
      </w:r>
      <w:r w:rsidR="00C075CC" w:rsidRPr="00965F68">
        <w:rPr>
          <w:rFonts w:ascii="Times New Roman" w:eastAsia="Times New Roman" w:hAnsi="Times New Roman"/>
          <w:b/>
          <w:sz w:val="26"/>
          <w:szCs w:val="26"/>
          <w:u w:val="single"/>
        </w:rPr>
        <w:t>professionali in ambito accademico (didattica</w:t>
      </w:r>
      <w:r w:rsidR="002F3E6C" w:rsidRPr="00965F68">
        <w:rPr>
          <w:rFonts w:ascii="Times New Roman" w:eastAsia="Times New Roman" w:hAnsi="Times New Roman"/>
          <w:b/>
          <w:sz w:val="26"/>
          <w:szCs w:val="26"/>
          <w:u w:val="single"/>
        </w:rPr>
        <w:t xml:space="preserve"> e ricerca</w:t>
      </w:r>
      <w:r w:rsidR="00FA2C99" w:rsidRPr="00965F68">
        <w:rPr>
          <w:rFonts w:ascii="Times New Roman" w:eastAsia="Times New Roman" w:hAnsi="Times New Roman"/>
          <w:b/>
          <w:sz w:val="26"/>
          <w:szCs w:val="26"/>
          <w:u w:val="single"/>
        </w:rPr>
        <w:t xml:space="preserve"> universitaria</w:t>
      </w:r>
      <w:r w:rsidR="00C075CC" w:rsidRPr="00965F68">
        <w:rPr>
          <w:rFonts w:ascii="Times New Roman" w:eastAsia="Times New Roman" w:hAnsi="Times New Roman"/>
          <w:b/>
          <w:sz w:val="26"/>
          <w:szCs w:val="26"/>
          <w:u w:val="single"/>
        </w:rPr>
        <w:t>)</w:t>
      </w:r>
    </w:p>
    <w:p w14:paraId="1D66AE3C" w14:textId="77777777" w:rsidR="00965F68" w:rsidRPr="00965F68" w:rsidRDefault="00965F68" w:rsidP="00965F68">
      <w:pPr>
        <w:pStyle w:val="Risultato"/>
        <w:numPr>
          <w:ilvl w:val="0"/>
          <w:numId w:val="0"/>
        </w:numPr>
        <w:spacing w:after="0"/>
        <w:ind w:left="245" w:hanging="245"/>
        <w:jc w:val="both"/>
        <w:rPr>
          <w:rFonts w:ascii="Times New Roman" w:eastAsia="Times New Roman" w:hAnsi="Times New Roman"/>
          <w:b/>
          <w:sz w:val="26"/>
          <w:szCs w:val="26"/>
          <w:u w:val="single"/>
        </w:rPr>
      </w:pPr>
    </w:p>
    <w:p w14:paraId="22C4E403" w14:textId="41A45C02" w:rsidR="00D105EE" w:rsidRPr="00965F68" w:rsidRDefault="00D105EE" w:rsidP="00304B86">
      <w:pPr>
        <w:pStyle w:val="Risultato"/>
        <w:numPr>
          <w:ilvl w:val="0"/>
          <w:numId w:val="3"/>
        </w:numPr>
        <w:jc w:val="both"/>
        <w:rPr>
          <w:rFonts w:ascii="Times New Roman" w:eastAsia="Times New Roman" w:hAnsi="Times New Roman"/>
          <w:b/>
          <w:sz w:val="26"/>
          <w:szCs w:val="26"/>
        </w:rPr>
      </w:pPr>
      <w:r w:rsidRPr="00965F68">
        <w:rPr>
          <w:rFonts w:ascii="Times New Roman" w:eastAsia="Times New Roman" w:hAnsi="Times New Roman"/>
          <w:b/>
          <w:sz w:val="26"/>
          <w:szCs w:val="26"/>
        </w:rPr>
        <w:t>Ricerca in ambito accademico</w:t>
      </w:r>
    </w:p>
    <w:p w14:paraId="7EFF5EB7" w14:textId="288634A9" w:rsidR="00C11006" w:rsidRPr="00965F68" w:rsidRDefault="000B7C33" w:rsidP="00304B86">
      <w:pPr>
        <w:pStyle w:val="Risultato"/>
        <w:numPr>
          <w:ilvl w:val="1"/>
          <w:numId w:val="3"/>
        </w:numPr>
        <w:jc w:val="both"/>
        <w:rPr>
          <w:rFonts w:ascii="Times New Roman" w:eastAsia="Times New Roman" w:hAnsi="Times New Roman"/>
          <w:b/>
          <w:sz w:val="25"/>
          <w:szCs w:val="25"/>
        </w:rPr>
      </w:pPr>
      <w:r w:rsidRPr="00965F68">
        <w:rPr>
          <w:rFonts w:ascii="Times New Roman" w:eastAsia="Times New Roman" w:hAnsi="Times New Roman"/>
          <w:b/>
          <w:sz w:val="25"/>
          <w:szCs w:val="25"/>
        </w:rPr>
        <w:t xml:space="preserve">Attività di ricerca </w:t>
      </w:r>
      <w:r w:rsidR="00D105EE" w:rsidRPr="00965F68">
        <w:rPr>
          <w:rFonts w:ascii="Times New Roman" w:eastAsia="Times New Roman" w:hAnsi="Times New Roman"/>
          <w:b/>
          <w:sz w:val="25"/>
          <w:szCs w:val="25"/>
        </w:rPr>
        <w:t>con assegno post-dottorale</w:t>
      </w:r>
    </w:p>
    <w:p w14:paraId="72956393" w14:textId="4353DC64" w:rsidR="00763CCF" w:rsidRPr="00965F68" w:rsidRDefault="00763CCF" w:rsidP="00763CCF">
      <w:pPr>
        <w:pStyle w:val="Risultato"/>
        <w:numPr>
          <w:ilvl w:val="0"/>
          <w:numId w:val="0"/>
        </w:numPr>
        <w:ind w:left="284" w:hanging="284"/>
        <w:jc w:val="both"/>
        <w:rPr>
          <w:rFonts w:ascii="Times New Roman" w:eastAsia="Times New Roman" w:hAnsi="Times New Roman"/>
          <w:sz w:val="24"/>
          <w:szCs w:val="24"/>
        </w:rPr>
      </w:pPr>
      <w:r>
        <w:rPr>
          <w:rFonts w:ascii="Times New Roman" w:eastAsia="Times New Roman" w:hAnsi="Times New Roman"/>
          <w:sz w:val="24"/>
          <w:szCs w:val="24"/>
        </w:rPr>
        <w:t xml:space="preserve">Dal 1 settembre 2023 </w:t>
      </w:r>
      <w:r w:rsidR="00361C92">
        <w:rPr>
          <w:rFonts w:ascii="Times New Roman" w:eastAsia="Times New Roman" w:hAnsi="Times New Roman"/>
          <w:sz w:val="24"/>
          <w:szCs w:val="24"/>
        </w:rPr>
        <w:t>al 31 agosto 2024</w:t>
      </w:r>
      <w:r>
        <w:rPr>
          <w:rFonts w:ascii="Times New Roman" w:eastAsia="Times New Roman" w:hAnsi="Times New Roman"/>
          <w:sz w:val="24"/>
          <w:szCs w:val="24"/>
        </w:rPr>
        <w:t xml:space="preserve">: </w:t>
      </w:r>
      <w:r w:rsidRPr="00965F68">
        <w:rPr>
          <w:rFonts w:ascii="Times New Roman" w:eastAsia="Times New Roman" w:hAnsi="Times New Roman"/>
          <w:b/>
          <w:sz w:val="24"/>
          <w:szCs w:val="24"/>
        </w:rPr>
        <w:t>ricercatrice con assegno</w:t>
      </w:r>
      <w:r w:rsidRPr="00965F68">
        <w:rPr>
          <w:rFonts w:ascii="Times New Roman" w:eastAsia="Times New Roman" w:hAnsi="Times New Roman"/>
          <w:sz w:val="24"/>
          <w:szCs w:val="24"/>
        </w:rPr>
        <w:t xml:space="preserve"> presso Dipartimento DAR, Università degli Studi di Bologna – Progetto Ricerca-Azione “</w:t>
      </w:r>
      <w:r>
        <w:rPr>
          <w:rFonts w:ascii="Times New Roman" w:eastAsia="Times New Roman" w:hAnsi="Times New Roman"/>
          <w:sz w:val="24"/>
          <w:szCs w:val="24"/>
        </w:rPr>
        <w:t>Formazione docenti online: nuove opportunità pedagogiche</w:t>
      </w:r>
      <w:r w:rsidRPr="00965F68">
        <w:rPr>
          <w:rFonts w:ascii="Times New Roman" w:eastAsia="Times New Roman" w:hAnsi="Times New Roman"/>
          <w:sz w:val="24"/>
          <w:szCs w:val="24"/>
        </w:rPr>
        <w:t>” (area MPED/01), col tutoraggio del prof. Michele Caputo.</w:t>
      </w:r>
    </w:p>
    <w:p w14:paraId="42B5C42C" w14:textId="431E0E5D" w:rsidR="005D0F8A" w:rsidRPr="00965F68" w:rsidRDefault="00C11006" w:rsidP="00965F68">
      <w:pPr>
        <w:pStyle w:val="Risultato"/>
        <w:numPr>
          <w:ilvl w:val="0"/>
          <w:numId w:val="0"/>
        </w:numPr>
        <w:ind w:left="284" w:hanging="284"/>
        <w:jc w:val="both"/>
        <w:rPr>
          <w:rFonts w:ascii="Times New Roman" w:eastAsia="Times New Roman" w:hAnsi="Times New Roman"/>
          <w:sz w:val="24"/>
          <w:szCs w:val="24"/>
        </w:rPr>
      </w:pPr>
      <w:r w:rsidRPr="00965F68">
        <w:rPr>
          <w:rFonts w:ascii="Times New Roman" w:eastAsia="Times New Roman" w:hAnsi="Times New Roman"/>
          <w:sz w:val="24"/>
          <w:szCs w:val="24"/>
        </w:rPr>
        <w:t xml:space="preserve">Dal 1 settembre </w:t>
      </w:r>
      <w:r w:rsidR="00935504" w:rsidRPr="00965F68">
        <w:rPr>
          <w:rFonts w:ascii="Times New Roman" w:eastAsia="Times New Roman" w:hAnsi="Times New Roman"/>
          <w:sz w:val="24"/>
          <w:szCs w:val="24"/>
        </w:rPr>
        <w:t xml:space="preserve">2018 </w:t>
      </w:r>
      <w:r w:rsidRPr="00965F68">
        <w:rPr>
          <w:rFonts w:ascii="Times New Roman" w:eastAsia="Times New Roman" w:hAnsi="Times New Roman"/>
          <w:sz w:val="24"/>
          <w:szCs w:val="24"/>
        </w:rPr>
        <w:t>al 31 agosto 2021</w:t>
      </w:r>
      <w:r w:rsidR="00935504" w:rsidRPr="00965F68">
        <w:rPr>
          <w:rFonts w:ascii="Times New Roman" w:eastAsia="Times New Roman" w:hAnsi="Times New Roman"/>
          <w:sz w:val="24"/>
          <w:szCs w:val="24"/>
        </w:rPr>
        <w:t xml:space="preserve">: </w:t>
      </w:r>
      <w:r w:rsidR="0094521D" w:rsidRPr="0094521D">
        <w:rPr>
          <w:rFonts w:ascii="Times New Roman" w:eastAsia="Times New Roman" w:hAnsi="Times New Roman"/>
          <w:b/>
          <w:sz w:val="24"/>
          <w:szCs w:val="24"/>
        </w:rPr>
        <w:t>triennio da</w:t>
      </w:r>
      <w:r w:rsidR="0094521D">
        <w:rPr>
          <w:rFonts w:ascii="Times New Roman" w:eastAsia="Times New Roman" w:hAnsi="Times New Roman"/>
          <w:sz w:val="24"/>
          <w:szCs w:val="24"/>
        </w:rPr>
        <w:t xml:space="preserve"> </w:t>
      </w:r>
      <w:r w:rsidR="00935504" w:rsidRPr="00965F68">
        <w:rPr>
          <w:rFonts w:ascii="Times New Roman" w:eastAsia="Times New Roman" w:hAnsi="Times New Roman"/>
          <w:b/>
          <w:sz w:val="24"/>
          <w:szCs w:val="24"/>
        </w:rPr>
        <w:t>ricercatrice con assegno</w:t>
      </w:r>
      <w:r w:rsidR="00935504" w:rsidRPr="00965F68">
        <w:rPr>
          <w:rFonts w:ascii="Times New Roman" w:eastAsia="Times New Roman" w:hAnsi="Times New Roman"/>
          <w:sz w:val="24"/>
          <w:szCs w:val="24"/>
        </w:rPr>
        <w:t xml:space="preserve"> presso Dipartimento DAR, Università degli Studi di Bologna</w:t>
      </w:r>
      <w:r w:rsidR="00281548" w:rsidRPr="00965F68">
        <w:rPr>
          <w:rFonts w:ascii="Times New Roman" w:eastAsia="Times New Roman" w:hAnsi="Times New Roman"/>
          <w:sz w:val="24"/>
          <w:szCs w:val="24"/>
        </w:rPr>
        <w:t xml:space="preserve"> – Progetto Ricerca-Azione “Istituto Scolastico </w:t>
      </w:r>
      <w:proofErr w:type="spellStart"/>
      <w:r w:rsidR="00281548" w:rsidRPr="00965F68">
        <w:rPr>
          <w:rFonts w:ascii="Times New Roman" w:eastAsia="Times New Roman" w:hAnsi="Times New Roman"/>
          <w:sz w:val="24"/>
          <w:szCs w:val="24"/>
        </w:rPr>
        <w:t>Spallanzani</w:t>
      </w:r>
      <w:proofErr w:type="spellEnd"/>
      <w:r w:rsidR="00281548" w:rsidRPr="00965F68">
        <w:rPr>
          <w:rFonts w:ascii="Times New Roman" w:eastAsia="Times New Roman" w:hAnsi="Times New Roman"/>
          <w:sz w:val="24"/>
          <w:szCs w:val="24"/>
        </w:rPr>
        <w:t>” (area MPED/01), col tutoraggio del prof. Michele Caputo.</w:t>
      </w:r>
    </w:p>
    <w:p w14:paraId="5120821A" w14:textId="6C1E8B5C" w:rsidR="00D105EE" w:rsidRPr="00965F68" w:rsidRDefault="00D105EE" w:rsidP="00304B86">
      <w:pPr>
        <w:pStyle w:val="Risultato"/>
        <w:numPr>
          <w:ilvl w:val="1"/>
          <w:numId w:val="3"/>
        </w:numPr>
        <w:jc w:val="both"/>
        <w:rPr>
          <w:rFonts w:ascii="Arial" w:eastAsia="Times New Roman" w:hAnsi="Arial"/>
          <w:b/>
          <w:sz w:val="25"/>
          <w:szCs w:val="25"/>
        </w:rPr>
      </w:pPr>
      <w:r w:rsidRPr="00965F68">
        <w:rPr>
          <w:rFonts w:ascii="Times New Roman" w:eastAsia="Times New Roman" w:hAnsi="Times New Roman"/>
          <w:b/>
          <w:sz w:val="25"/>
          <w:szCs w:val="25"/>
        </w:rPr>
        <w:lastRenderedPageBreak/>
        <w:t xml:space="preserve">Partecipazione a </w:t>
      </w:r>
      <w:r w:rsidR="00361C92">
        <w:rPr>
          <w:rFonts w:ascii="Times New Roman" w:eastAsia="Times New Roman" w:hAnsi="Times New Roman"/>
          <w:b/>
          <w:sz w:val="25"/>
          <w:szCs w:val="25"/>
        </w:rPr>
        <w:t xml:space="preserve">centri di ricerca, a </w:t>
      </w:r>
      <w:r w:rsidRPr="00965F68">
        <w:rPr>
          <w:rFonts w:ascii="Times New Roman" w:eastAsia="Times New Roman" w:hAnsi="Times New Roman"/>
          <w:b/>
          <w:sz w:val="25"/>
          <w:szCs w:val="25"/>
        </w:rPr>
        <w:t>gruppi e/o progetti di ricerca (dal più recente al meno recente)</w:t>
      </w:r>
    </w:p>
    <w:p w14:paraId="447A3D72" w14:textId="131EEBE0" w:rsidR="00361C92" w:rsidRDefault="00361C92" w:rsidP="00361C92">
      <w:pPr>
        <w:pStyle w:val="Risultato"/>
        <w:numPr>
          <w:ilvl w:val="0"/>
          <w:numId w:val="0"/>
        </w:numPr>
        <w:ind w:left="245" w:hanging="245"/>
        <w:jc w:val="both"/>
        <w:rPr>
          <w:rFonts w:ascii="Times New Roman" w:eastAsia="Times New Roman" w:hAnsi="Times New Roman"/>
          <w:sz w:val="24"/>
          <w:szCs w:val="24"/>
        </w:rPr>
      </w:pPr>
      <w:r>
        <w:rPr>
          <w:rFonts w:ascii="Times New Roman" w:eastAsia="Times New Roman" w:hAnsi="Times New Roman"/>
          <w:sz w:val="24"/>
          <w:szCs w:val="24"/>
        </w:rPr>
        <w:t xml:space="preserve">Dal 12 febbraio 2025 …  (in corso): </w:t>
      </w:r>
      <w:r w:rsidRPr="00361C92">
        <w:rPr>
          <w:rFonts w:ascii="Times New Roman" w:eastAsia="Times New Roman" w:hAnsi="Times New Roman"/>
          <w:b/>
          <w:sz w:val="24"/>
          <w:szCs w:val="24"/>
        </w:rPr>
        <w:t>membro del centro di ricerca CREDDI</w:t>
      </w:r>
      <w:r>
        <w:rPr>
          <w:rFonts w:ascii="Times New Roman" w:eastAsia="Times New Roman" w:hAnsi="Times New Roman"/>
          <w:sz w:val="24"/>
          <w:szCs w:val="24"/>
        </w:rPr>
        <w:t xml:space="preserve"> (</w:t>
      </w:r>
      <w:r w:rsidRPr="00361C92">
        <w:rPr>
          <w:rFonts w:ascii="Times New Roman" w:eastAsia="Times New Roman" w:hAnsi="Times New Roman"/>
          <w:b/>
          <w:bCs/>
          <w:sz w:val="24"/>
          <w:szCs w:val="24"/>
        </w:rPr>
        <w:t>Centro Ricerca Educazione Didattica Digitale Innovazione sociale</w:t>
      </w:r>
      <w:r>
        <w:rPr>
          <w:rFonts w:ascii="Times New Roman" w:eastAsia="Times New Roman" w:hAnsi="Times New Roman"/>
          <w:sz w:val="24"/>
          <w:szCs w:val="24"/>
        </w:rPr>
        <w:t xml:space="preserve">) attivato presso l’Università </w:t>
      </w:r>
      <w:proofErr w:type="spellStart"/>
      <w:r>
        <w:rPr>
          <w:rFonts w:ascii="Times New Roman" w:eastAsia="Times New Roman" w:hAnsi="Times New Roman"/>
          <w:sz w:val="24"/>
          <w:szCs w:val="24"/>
        </w:rPr>
        <w:t>eCampus</w:t>
      </w:r>
      <w:proofErr w:type="spellEnd"/>
      <w:r>
        <w:rPr>
          <w:rFonts w:ascii="Times New Roman" w:eastAsia="Times New Roman" w:hAnsi="Times New Roman"/>
          <w:sz w:val="24"/>
          <w:szCs w:val="24"/>
        </w:rPr>
        <w:t>.</w:t>
      </w:r>
    </w:p>
    <w:p w14:paraId="6AD52F4C" w14:textId="23086834" w:rsidR="00361C92" w:rsidRDefault="000F5EDE" w:rsidP="00361C92">
      <w:pPr>
        <w:pStyle w:val="Risultato"/>
        <w:numPr>
          <w:ilvl w:val="0"/>
          <w:numId w:val="0"/>
        </w:numPr>
        <w:ind w:left="245" w:hanging="245"/>
        <w:jc w:val="both"/>
        <w:rPr>
          <w:rFonts w:ascii="Times New Roman" w:eastAsia="Times New Roman" w:hAnsi="Times New Roman"/>
          <w:sz w:val="24"/>
          <w:szCs w:val="24"/>
        </w:rPr>
      </w:pPr>
      <w:r w:rsidRPr="00965F68">
        <w:rPr>
          <w:rFonts w:ascii="Times New Roman" w:eastAsia="Times New Roman" w:hAnsi="Times New Roman"/>
          <w:sz w:val="24"/>
          <w:szCs w:val="24"/>
        </w:rPr>
        <w:t>Dal 1/09/2021</w:t>
      </w:r>
      <w:r>
        <w:rPr>
          <w:rFonts w:ascii="Times New Roman" w:eastAsia="Times New Roman" w:hAnsi="Times New Roman"/>
          <w:sz w:val="24"/>
          <w:szCs w:val="24"/>
        </w:rPr>
        <w:t xml:space="preserve"> … </w:t>
      </w:r>
      <w:r w:rsidR="00361C92">
        <w:rPr>
          <w:rFonts w:ascii="Times New Roman" w:eastAsia="Times New Roman" w:hAnsi="Times New Roman"/>
          <w:sz w:val="24"/>
          <w:szCs w:val="24"/>
        </w:rPr>
        <w:t>(</w:t>
      </w:r>
      <w:r>
        <w:rPr>
          <w:rFonts w:ascii="Times New Roman" w:eastAsia="Times New Roman" w:hAnsi="Times New Roman"/>
          <w:sz w:val="24"/>
          <w:szCs w:val="24"/>
        </w:rPr>
        <w:t>in corso</w:t>
      </w:r>
      <w:r w:rsidR="00361C92">
        <w:rPr>
          <w:rFonts w:ascii="Times New Roman" w:eastAsia="Times New Roman" w:hAnsi="Times New Roman"/>
          <w:sz w:val="24"/>
          <w:szCs w:val="24"/>
        </w:rPr>
        <w:t>)</w:t>
      </w:r>
      <w:r w:rsidRPr="00965F68">
        <w:rPr>
          <w:rFonts w:ascii="Times New Roman" w:eastAsia="Times New Roman" w:hAnsi="Times New Roman"/>
          <w:sz w:val="24"/>
          <w:szCs w:val="24"/>
        </w:rPr>
        <w:t xml:space="preserve">: </w:t>
      </w:r>
      <w:r w:rsidRPr="00965F68">
        <w:rPr>
          <w:rFonts w:ascii="Times New Roman" w:eastAsia="Times New Roman" w:hAnsi="Times New Roman"/>
          <w:b/>
          <w:sz w:val="24"/>
          <w:szCs w:val="24"/>
        </w:rPr>
        <w:t>membro del gruppo RES</w:t>
      </w:r>
      <w:r w:rsidRPr="00965F68">
        <w:rPr>
          <w:rFonts w:ascii="Times New Roman" w:eastAsia="Times New Roman" w:hAnsi="Times New Roman"/>
          <w:sz w:val="24"/>
          <w:szCs w:val="24"/>
        </w:rPr>
        <w:t xml:space="preserve"> (Ricerca Educativa con le Scuole) attivato presso Università degli Studi di Bologna, Dipartimento DAR.</w:t>
      </w:r>
    </w:p>
    <w:p w14:paraId="25E25E29" w14:textId="4323EB38" w:rsidR="00F47AA0" w:rsidRDefault="00F47AA0" w:rsidP="00361C92">
      <w:pPr>
        <w:pStyle w:val="Risultato"/>
        <w:numPr>
          <w:ilvl w:val="0"/>
          <w:numId w:val="0"/>
        </w:numPr>
        <w:ind w:left="245" w:hanging="245"/>
        <w:jc w:val="both"/>
        <w:rPr>
          <w:rFonts w:ascii="Times New Roman" w:eastAsia="Times New Roman" w:hAnsi="Times New Roman"/>
          <w:sz w:val="24"/>
          <w:szCs w:val="24"/>
        </w:rPr>
      </w:pPr>
      <w:r>
        <w:rPr>
          <w:rFonts w:ascii="Times New Roman" w:eastAsia="Times New Roman" w:hAnsi="Times New Roman"/>
          <w:sz w:val="24"/>
          <w:szCs w:val="24"/>
        </w:rPr>
        <w:t>Dall’</w:t>
      </w:r>
      <w:proofErr w:type="spellStart"/>
      <w:r>
        <w:rPr>
          <w:rFonts w:ascii="Times New Roman" w:eastAsia="Times New Roman" w:hAnsi="Times New Roman"/>
          <w:sz w:val="24"/>
          <w:szCs w:val="24"/>
        </w:rPr>
        <w:t>a.a</w:t>
      </w:r>
      <w:proofErr w:type="spellEnd"/>
      <w:r>
        <w:rPr>
          <w:rFonts w:ascii="Times New Roman" w:eastAsia="Times New Roman" w:hAnsi="Times New Roman"/>
          <w:sz w:val="24"/>
          <w:szCs w:val="24"/>
        </w:rPr>
        <w:t xml:space="preserve">. 2019/20 … (in corso): </w:t>
      </w:r>
      <w:r w:rsidRPr="00965F68">
        <w:rPr>
          <w:rFonts w:ascii="Times New Roman" w:eastAsia="Times New Roman" w:hAnsi="Times New Roman"/>
          <w:b/>
          <w:sz w:val="24"/>
          <w:szCs w:val="24"/>
        </w:rPr>
        <w:t xml:space="preserve">membro del gruppo </w:t>
      </w:r>
      <w:proofErr w:type="spellStart"/>
      <w:r>
        <w:rPr>
          <w:rFonts w:ascii="Times New Roman" w:eastAsia="Times New Roman" w:hAnsi="Times New Roman"/>
          <w:b/>
          <w:sz w:val="24"/>
          <w:szCs w:val="24"/>
        </w:rPr>
        <w:t>ASeS</w:t>
      </w:r>
      <w:proofErr w:type="spellEnd"/>
      <w:r w:rsidRPr="00965F68">
        <w:rPr>
          <w:rFonts w:ascii="Times New Roman" w:eastAsia="Times New Roman" w:hAnsi="Times New Roman"/>
          <w:sz w:val="24"/>
          <w:szCs w:val="24"/>
        </w:rPr>
        <w:t xml:space="preserve"> (</w:t>
      </w:r>
      <w:r>
        <w:rPr>
          <w:rFonts w:ascii="Times New Roman" w:eastAsia="Times New Roman" w:hAnsi="Times New Roman"/>
          <w:sz w:val="24"/>
          <w:szCs w:val="24"/>
        </w:rPr>
        <w:t>Arti, Scuola e Società</w:t>
      </w:r>
      <w:r w:rsidRPr="00965F68">
        <w:rPr>
          <w:rFonts w:ascii="Times New Roman" w:eastAsia="Times New Roman" w:hAnsi="Times New Roman"/>
          <w:sz w:val="24"/>
          <w:szCs w:val="24"/>
        </w:rPr>
        <w:t>) attivato presso Università degli Studi di Bologna, Dipartimento DAR</w:t>
      </w:r>
      <w:r w:rsidR="00071BD0">
        <w:rPr>
          <w:rFonts w:ascii="Times New Roman" w:eastAsia="Times New Roman" w:hAnsi="Times New Roman"/>
          <w:sz w:val="24"/>
          <w:szCs w:val="24"/>
        </w:rPr>
        <w:t>.</w:t>
      </w:r>
    </w:p>
    <w:p w14:paraId="6EF4E349" w14:textId="1E1DB3BD" w:rsidR="0075342C" w:rsidRPr="00965F68" w:rsidRDefault="00965F68" w:rsidP="00965F68">
      <w:pPr>
        <w:pStyle w:val="Risultato"/>
        <w:numPr>
          <w:ilvl w:val="0"/>
          <w:numId w:val="0"/>
        </w:numPr>
        <w:ind w:left="284" w:hanging="284"/>
        <w:jc w:val="both"/>
        <w:rPr>
          <w:rFonts w:ascii="Times New Roman" w:eastAsia="Times New Roman" w:hAnsi="Times New Roman"/>
          <w:sz w:val="24"/>
          <w:szCs w:val="24"/>
        </w:rPr>
      </w:pPr>
      <w:r>
        <w:rPr>
          <w:rFonts w:ascii="Times New Roman" w:eastAsia="Times New Roman" w:hAnsi="Times New Roman"/>
          <w:sz w:val="24"/>
          <w:szCs w:val="24"/>
        </w:rPr>
        <w:t xml:space="preserve">Dal </w:t>
      </w:r>
      <w:r w:rsidR="0075342C" w:rsidRPr="00965F68">
        <w:rPr>
          <w:rFonts w:ascii="Times New Roman" w:eastAsia="Times New Roman" w:hAnsi="Times New Roman"/>
          <w:sz w:val="24"/>
          <w:szCs w:val="24"/>
        </w:rPr>
        <w:t xml:space="preserve">14 febbraio 2022 </w:t>
      </w:r>
      <w:r>
        <w:rPr>
          <w:rFonts w:ascii="Times New Roman" w:eastAsia="Times New Roman" w:hAnsi="Times New Roman"/>
          <w:sz w:val="24"/>
          <w:szCs w:val="24"/>
        </w:rPr>
        <w:t>al</w:t>
      </w:r>
      <w:r w:rsidR="0075342C" w:rsidRPr="00965F68">
        <w:rPr>
          <w:rFonts w:ascii="Times New Roman" w:eastAsia="Times New Roman" w:hAnsi="Times New Roman"/>
          <w:sz w:val="24"/>
          <w:szCs w:val="24"/>
        </w:rPr>
        <w:t xml:space="preserve"> </w:t>
      </w:r>
      <w:r w:rsidR="00361C92">
        <w:rPr>
          <w:rFonts w:ascii="Times New Roman" w:eastAsia="Times New Roman" w:hAnsi="Times New Roman"/>
          <w:sz w:val="24"/>
          <w:szCs w:val="24"/>
        </w:rPr>
        <w:t>24</w:t>
      </w:r>
      <w:r w:rsidR="0075342C" w:rsidRPr="00965F68">
        <w:rPr>
          <w:rFonts w:ascii="Times New Roman" w:eastAsia="Times New Roman" w:hAnsi="Times New Roman"/>
          <w:sz w:val="24"/>
          <w:szCs w:val="24"/>
        </w:rPr>
        <w:t xml:space="preserve"> </w:t>
      </w:r>
      <w:r w:rsidR="00361C92">
        <w:rPr>
          <w:rFonts w:ascii="Times New Roman" w:eastAsia="Times New Roman" w:hAnsi="Times New Roman"/>
          <w:sz w:val="24"/>
          <w:szCs w:val="24"/>
        </w:rPr>
        <w:t>ottobre 2024</w:t>
      </w:r>
      <w:r w:rsidR="0075342C" w:rsidRPr="00965F68">
        <w:rPr>
          <w:rFonts w:ascii="Times New Roman" w:eastAsia="Times New Roman" w:hAnsi="Times New Roman"/>
          <w:sz w:val="24"/>
          <w:szCs w:val="24"/>
        </w:rPr>
        <w:t xml:space="preserve">: </w:t>
      </w:r>
      <w:r w:rsidR="0075342C" w:rsidRPr="00965F68">
        <w:rPr>
          <w:rFonts w:ascii="Times New Roman" w:eastAsia="Times New Roman" w:hAnsi="Times New Roman"/>
          <w:b/>
          <w:sz w:val="24"/>
          <w:szCs w:val="24"/>
        </w:rPr>
        <w:t xml:space="preserve">partecipazione, come membro dell’unità di ricerca bolognese, a tutte le fasi del progetto interuniversitario dedicato a </w:t>
      </w:r>
      <w:r w:rsidR="0075342C" w:rsidRPr="00965F68">
        <w:rPr>
          <w:rFonts w:ascii="Times New Roman" w:eastAsia="Times New Roman" w:hAnsi="Times New Roman"/>
          <w:b/>
          <w:i/>
          <w:sz w:val="24"/>
          <w:szCs w:val="24"/>
        </w:rPr>
        <w:t>Storie di eroismi, di fede e di magia nell’immaginario giovanile</w:t>
      </w:r>
      <w:r w:rsidR="0075342C" w:rsidRPr="00965F68">
        <w:rPr>
          <w:rFonts w:ascii="Times New Roman" w:eastAsia="Times New Roman" w:hAnsi="Times New Roman"/>
          <w:sz w:val="24"/>
          <w:szCs w:val="24"/>
        </w:rPr>
        <w:t>, che vede coinvolti gruppi di ricerca dagli Atenei di Bologna, Padova, Piacenza e Verona. I dati raccolti sono attualmente in fase di elaborazione.</w:t>
      </w:r>
    </w:p>
    <w:p w14:paraId="052AD3A1" w14:textId="4A13F430" w:rsidR="005D0F8A" w:rsidRPr="00E848AF" w:rsidRDefault="00965F68" w:rsidP="004E2E62">
      <w:pPr>
        <w:pStyle w:val="Risultato"/>
        <w:numPr>
          <w:ilvl w:val="0"/>
          <w:numId w:val="0"/>
        </w:numPr>
        <w:spacing w:before="120" w:after="0"/>
        <w:ind w:left="244" w:hanging="244"/>
        <w:jc w:val="both"/>
        <w:rPr>
          <w:rFonts w:ascii="Times New Roman" w:eastAsia="Times New Roman" w:hAnsi="Times New Roman"/>
          <w:sz w:val="24"/>
          <w:szCs w:val="24"/>
        </w:rPr>
      </w:pPr>
      <w:r>
        <w:rPr>
          <w:rFonts w:ascii="Times New Roman" w:eastAsia="Times New Roman" w:hAnsi="Times New Roman"/>
          <w:sz w:val="24"/>
          <w:szCs w:val="24"/>
        </w:rPr>
        <w:t xml:space="preserve">Dal 2013 al </w:t>
      </w:r>
      <w:r w:rsidR="005D0F8A" w:rsidRPr="00E848AF">
        <w:rPr>
          <w:rFonts w:ascii="Times New Roman" w:eastAsia="Times New Roman" w:hAnsi="Times New Roman"/>
          <w:sz w:val="24"/>
          <w:szCs w:val="24"/>
        </w:rPr>
        <w:t xml:space="preserve">2015: </w:t>
      </w:r>
      <w:r w:rsidR="005D0F8A" w:rsidRPr="00E848AF">
        <w:rPr>
          <w:rFonts w:ascii="Times New Roman" w:eastAsia="Times New Roman" w:hAnsi="Times New Roman"/>
          <w:b/>
          <w:sz w:val="24"/>
          <w:szCs w:val="24"/>
        </w:rPr>
        <w:t xml:space="preserve">partecipazione a tutte le fasi (dalla fase ideativa alla somministrazione dei questionari) del </w:t>
      </w:r>
      <w:r>
        <w:rPr>
          <w:rFonts w:ascii="Times New Roman" w:eastAsia="Times New Roman" w:hAnsi="Times New Roman"/>
          <w:b/>
          <w:sz w:val="24"/>
          <w:szCs w:val="24"/>
        </w:rPr>
        <w:t xml:space="preserve">programma di ricerca nazionale </w:t>
      </w:r>
      <w:r w:rsidR="005D0F8A" w:rsidRPr="00965F68">
        <w:rPr>
          <w:rFonts w:ascii="Times New Roman" w:eastAsia="Times New Roman" w:hAnsi="Times New Roman"/>
          <w:b/>
          <w:i/>
          <w:sz w:val="24"/>
          <w:szCs w:val="24"/>
        </w:rPr>
        <w:t>Dinamismi della formazione religiosa</w:t>
      </w:r>
      <w:r w:rsidR="005D0F8A" w:rsidRPr="00E848AF">
        <w:rPr>
          <w:rFonts w:ascii="Times New Roman" w:eastAsia="Times New Roman" w:hAnsi="Times New Roman"/>
          <w:b/>
          <w:sz w:val="24"/>
          <w:szCs w:val="24"/>
        </w:rPr>
        <w:t xml:space="preserve">, </w:t>
      </w:r>
      <w:r w:rsidR="005D0F8A" w:rsidRPr="00E848AF">
        <w:rPr>
          <w:rFonts w:ascii="Times New Roman" w:eastAsia="Times New Roman" w:hAnsi="Times New Roman"/>
          <w:sz w:val="24"/>
          <w:szCs w:val="24"/>
        </w:rPr>
        <w:t>attivato presso il Dipartimento delle Arti dell’Università di Bologna e coordinato dalla Prof.ssa Maria Teresa Moscato.</w:t>
      </w:r>
    </w:p>
    <w:p w14:paraId="570570EC" w14:textId="0C80023C" w:rsidR="005D0F8A" w:rsidRPr="00E848AF" w:rsidRDefault="005D0F8A" w:rsidP="005D0F8A">
      <w:pPr>
        <w:pStyle w:val="Risultato"/>
        <w:numPr>
          <w:ilvl w:val="0"/>
          <w:numId w:val="0"/>
        </w:numPr>
        <w:ind w:left="245" w:hanging="245"/>
        <w:jc w:val="both"/>
        <w:rPr>
          <w:rFonts w:ascii="Times New Roman" w:eastAsia="Times New Roman" w:hAnsi="Times New Roman"/>
          <w:sz w:val="24"/>
          <w:szCs w:val="24"/>
        </w:rPr>
      </w:pPr>
      <w:r w:rsidRPr="00E848AF">
        <w:rPr>
          <w:rFonts w:ascii="Times New Roman" w:eastAsia="Times New Roman" w:hAnsi="Times New Roman"/>
          <w:sz w:val="24"/>
          <w:szCs w:val="24"/>
        </w:rPr>
        <w:t>Dal 2013</w:t>
      </w:r>
      <w:r w:rsidR="00965F68">
        <w:rPr>
          <w:rFonts w:ascii="Times New Roman" w:eastAsia="Times New Roman" w:hAnsi="Times New Roman"/>
          <w:sz w:val="24"/>
          <w:szCs w:val="24"/>
        </w:rPr>
        <w:t>:</w:t>
      </w:r>
      <w:r w:rsidRPr="00E848AF">
        <w:rPr>
          <w:rFonts w:ascii="Times New Roman" w:eastAsia="Times New Roman" w:hAnsi="Times New Roman"/>
          <w:sz w:val="24"/>
          <w:szCs w:val="24"/>
        </w:rPr>
        <w:t xml:space="preserve"> </w:t>
      </w:r>
      <w:r w:rsidRPr="00965F68">
        <w:rPr>
          <w:rFonts w:ascii="Times New Roman" w:eastAsia="Times New Roman" w:hAnsi="Times New Roman"/>
          <w:b/>
          <w:sz w:val="24"/>
          <w:szCs w:val="24"/>
        </w:rPr>
        <w:t>socio SIPED</w:t>
      </w:r>
      <w:r w:rsidRPr="00E848AF">
        <w:rPr>
          <w:rFonts w:ascii="Times New Roman" w:eastAsia="Times New Roman" w:hAnsi="Times New Roman"/>
          <w:sz w:val="24"/>
          <w:szCs w:val="24"/>
        </w:rPr>
        <w:t xml:space="preserve"> (Società Italiana di Pedagogia)</w:t>
      </w:r>
      <w:r w:rsidR="00D105EE">
        <w:rPr>
          <w:rFonts w:ascii="Times New Roman" w:eastAsia="Times New Roman" w:hAnsi="Times New Roman"/>
          <w:sz w:val="24"/>
          <w:szCs w:val="24"/>
        </w:rPr>
        <w:t xml:space="preserve"> e membro del gruppo interno di lavoro dedicato al  nesso tra religiosità e processi educativi.</w:t>
      </w:r>
    </w:p>
    <w:p w14:paraId="06C9F8BC" w14:textId="275C1FFD" w:rsidR="005D0F8A" w:rsidRPr="00E848AF" w:rsidRDefault="00965F68" w:rsidP="005D0F8A">
      <w:pPr>
        <w:pStyle w:val="Risultato"/>
        <w:numPr>
          <w:ilvl w:val="0"/>
          <w:numId w:val="0"/>
        </w:numPr>
        <w:ind w:left="245" w:hanging="245"/>
        <w:jc w:val="both"/>
        <w:rPr>
          <w:rFonts w:ascii="Times New Roman" w:eastAsia="Times New Roman" w:hAnsi="Times New Roman"/>
          <w:sz w:val="24"/>
          <w:szCs w:val="24"/>
        </w:rPr>
      </w:pPr>
      <w:r>
        <w:rPr>
          <w:rFonts w:ascii="Times New Roman" w:eastAsia="Times New Roman" w:hAnsi="Times New Roman"/>
          <w:sz w:val="24"/>
          <w:szCs w:val="24"/>
        </w:rPr>
        <w:t xml:space="preserve">Dal 2009 al </w:t>
      </w:r>
      <w:r w:rsidR="005D0F8A" w:rsidRPr="00E848AF">
        <w:rPr>
          <w:rFonts w:ascii="Times New Roman" w:eastAsia="Times New Roman" w:hAnsi="Times New Roman"/>
          <w:sz w:val="24"/>
          <w:szCs w:val="24"/>
        </w:rPr>
        <w:t xml:space="preserve">2012: </w:t>
      </w:r>
      <w:r w:rsidR="005D0F8A" w:rsidRPr="00E848AF">
        <w:rPr>
          <w:rFonts w:ascii="Times New Roman" w:eastAsia="Times New Roman" w:hAnsi="Times New Roman"/>
          <w:b/>
          <w:sz w:val="24"/>
          <w:szCs w:val="24"/>
        </w:rPr>
        <w:t xml:space="preserve">partecipazione a tutte le fasi del </w:t>
      </w:r>
      <w:r>
        <w:rPr>
          <w:rFonts w:ascii="Times New Roman" w:eastAsia="Times New Roman" w:hAnsi="Times New Roman"/>
          <w:b/>
          <w:sz w:val="24"/>
          <w:szCs w:val="24"/>
        </w:rPr>
        <w:t xml:space="preserve">programma di ricerca nazionale </w:t>
      </w:r>
      <w:r w:rsidR="005D0F8A" w:rsidRPr="00965F68">
        <w:rPr>
          <w:rFonts w:ascii="Times New Roman" w:eastAsia="Times New Roman" w:hAnsi="Times New Roman"/>
          <w:b/>
          <w:i/>
          <w:sz w:val="24"/>
          <w:szCs w:val="24"/>
        </w:rPr>
        <w:t>Senso religioso e religiosità</w:t>
      </w:r>
      <w:r w:rsidR="005D0F8A" w:rsidRPr="00E848AF">
        <w:rPr>
          <w:rFonts w:ascii="Times New Roman" w:eastAsia="Times New Roman" w:hAnsi="Times New Roman"/>
          <w:sz w:val="24"/>
          <w:szCs w:val="24"/>
        </w:rPr>
        <w:t xml:space="preserve">, attivato presso il Centro Studi </w:t>
      </w:r>
      <w:r w:rsidR="005D0F8A" w:rsidRPr="00E848AF">
        <w:rPr>
          <w:rFonts w:ascii="Times New Roman" w:eastAsia="Times New Roman" w:hAnsi="Times New Roman"/>
          <w:i/>
          <w:sz w:val="24"/>
          <w:szCs w:val="24"/>
        </w:rPr>
        <w:t>Religione Educazione Società</w:t>
      </w:r>
      <w:r w:rsidR="005D0F8A" w:rsidRPr="00E848AF">
        <w:rPr>
          <w:rFonts w:ascii="Times New Roman" w:eastAsia="Times New Roman" w:hAnsi="Times New Roman"/>
          <w:sz w:val="24"/>
          <w:szCs w:val="24"/>
        </w:rPr>
        <w:t xml:space="preserve"> del Dipartimento di Scienze dell’Educazione dell’Università di Bologna</w:t>
      </w:r>
    </w:p>
    <w:p w14:paraId="0D580676" w14:textId="77777777" w:rsidR="005D0F8A" w:rsidRPr="00E848AF" w:rsidRDefault="005D0F8A" w:rsidP="005D0F8A">
      <w:pPr>
        <w:pStyle w:val="Risultato"/>
        <w:numPr>
          <w:ilvl w:val="0"/>
          <w:numId w:val="0"/>
        </w:numPr>
        <w:ind w:left="245" w:hanging="245"/>
        <w:jc w:val="both"/>
        <w:rPr>
          <w:rFonts w:ascii="Times New Roman" w:eastAsia="Times New Roman" w:hAnsi="Times New Roman"/>
          <w:sz w:val="24"/>
          <w:szCs w:val="24"/>
        </w:rPr>
      </w:pPr>
      <w:r w:rsidRPr="00E848AF">
        <w:rPr>
          <w:rFonts w:ascii="Times New Roman" w:eastAsia="Times New Roman" w:hAnsi="Times New Roman"/>
          <w:sz w:val="24"/>
          <w:szCs w:val="24"/>
        </w:rPr>
        <w:t xml:space="preserve">Anni 2008-2010: </w:t>
      </w:r>
      <w:r w:rsidRPr="00965F68">
        <w:rPr>
          <w:rFonts w:ascii="Times New Roman" w:eastAsia="Times New Roman" w:hAnsi="Times New Roman"/>
          <w:b/>
          <w:sz w:val="24"/>
          <w:szCs w:val="24"/>
        </w:rPr>
        <w:t xml:space="preserve">partecipazione a tutte le fasi di lavoro del progetto di ricerca PRIN 2007 </w:t>
      </w:r>
      <w:r w:rsidRPr="00965F68">
        <w:rPr>
          <w:rFonts w:ascii="Times New Roman" w:eastAsia="Times New Roman" w:hAnsi="Times New Roman"/>
          <w:b/>
          <w:i/>
          <w:sz w:val="24"/>
          <w:szCs w:val="24"/>
        </w:rPr>
        <w:t>Educare alla democrazia e alla cittadinanza</w:t>
      </w:r>
      <w:r w:rsidRPr="00E848AF">
        <w:rPr>
          <w:rFonts w:ascii="Times New Roman" w:eastAsia="Times New Roman" w:hAnsi="Times New Roman"/>
          <w:sz w:val="24"/>
          <w:szCs w:val="24"/>
        </w:rPr>
        <w:t xml:space="preserve"> (coordinatore nazionale: prof. Michele Corsi, Università di Macerata) in quanto componente dell’Unità di Ricerca </w:t>
      </w:r>
      <w:r w:rsidRPr="00E848AF">
        <w:rPr>
          <w:rFonts w:ascii="Times New Roman" w:eastAsia="Times New Roman" w:hAnsi="Times New Roman"/>
          <w:i/>
          <w:sz w:val="24"/>
          <w:szCs w:val="24"/>
        </w:rPr>
        <w:t>Educazione alla cittadinanza democratica e formazione degli insegnanti: una ricerca sul campo nella scuola secondaria</w:t>
      </w:r>
      <w:r w:rsidRPr="00E848AF">
        <w:rPr>
          <w:rFonts w:ascii="Times New Roman" w:eastAsia="Times New Roman" w:hAnsi="Times New Roman"/>
          <w:sz w:val="24"/>
          <w:szCs w:val="24"/>
        </w:rPr>
        <w:t>, attivata presso il Dipartimento di Scienze dell’Educazione dell’Università di Bologna e coordinata dalla prof.ssa Maria Teresa Moscato.</w:t>
      </w:r>
    </w:p>
    <w:p w14:paraId="04FC9F42" w14:textId="09CA1A72" w:rsidR="005D0F8A" w:rsidRPr="00E848AF" w:rsidRDefault="005D0F8A" w:rsidP="005D0F8A">
      <w:pPr>
        <w:pStyle w:val="Risultato"/>
        <w:numPr>
          <w:ilvl w:val="0"/>
          <w:numId w:val="0"/>
        </w:numPr>
        <w:spacing w:after="0" w:line="240" w:lineRule="auto"/>
        <w:ind w:left="244" w:hanging="245"/>
        <w:jc w:val="both"/>
        <w:rPr>
          <w:rFonts w:ascii="Times New Roman" w:eastAsia="Times New Roman" w:hAnsi="Times New Roman"/>
          <w:sz w:val="24"/>
          <w:szCs w:val="24"/>
        </w:rPr>
      </w:pPr>
      <w:r w:rsidRPr="00E848AF">
        <w:rPr>
          <w:rFonts w:ascii="Times New Roman" w:eastAsia="Times New Roman" w:hAnsi="Times New Roman"/>
          <w:sz w:val="24"/>
          <w:szCs w:val="24"/>
        </w:rPr>
        <w:t xml:space="preserve">Ulteriori esperienze di ricerca, attestate dalle pubblicazioni (per </w:t>
      </w:r>
      <w:r w:rsidR="00A97B01">
        <w:rPr>
          <w:rFonts w:ascii="Times New Roman" w:eastAsia="Times New Roman" w:hAnsi="Times New Roman"/>
          <w:sz w:val="24"/>
          <w:szCs w:val="24"/>
        </w:rPr>
        <w:t>cui rimando all’elenco allegato)</w:t>
      </w:r>
      <w:r w:rsidRPr="00E848AF">
        <w:rPr>
          <w:rFonts w:ascii="Times New Roman" w:eastAsia="Times New Roman" w:hAnsi="Times New Roman"/>
          <w:sz w:val="24"/>
          <w:szCs w:val="24"/>
        </w:rPr>
        <w:t xml:space="preserve"> riguardano:</w:t>
      </w:r>
    </w:p>
    <w:p w14:paraId="6A7657E7" w14:textId="77777777" w:rsidR="005D0F8A" w:rsidRPr="00E848AF" w:rsidRDefault="005D0F8A" w:rsidP="00304B86">
      <w:pPr>
        <w:pStyle w:val="Risultato"/>
        <w:numPr>
          <w:ilvl w:val="0"/>
          <w:numId w:val="7"/>
        </w:numPr>
        <w:spacing w:after="0" w:line="240" w:lineRule="auto"/>
        <w:ind w:left="244"/>
        <w:jc w:val="both"/>
        <w:rPr>
          <w:rFonts w:ascii="Times New Roman" w:eastAsia="Times New Roman" w:hAnsi="Times New Roman"/>
          <w:sz w:val="24"/>
          <w:szCs w:val="24"/>
        </w:rPr>
      </w:pPr>
      <w:r w:rsidRPr="00E848AF">
        <w:rPr>
          <w:rFonts w:ascii="Times New Roman" w:eastAsia="Times New Roman" w:hAnsi="Times New Roman"/>
          <w:sz w:val="24"/>
          <w:szCs w:val="24"/>
        </w:rPr>
        <w:t xml:space="preserve">un’indagine empirica sulla formazione della competenza docente, svolta in occasione del percorso di ricerca dottorale. Il lavoro conclusivo di tesi si è tradotto in una monografia pubblicata nel 2013 da </w:t>
      </w:r>
      <w:proofErr w:type="spellStart"/>
      <w:r w:rsidRPr="00E848AF">
        <w:rPr>
          <w:rFonts w:ascii="Times New Roman" w:eastAsia="Times New Roman" w:hAnsi="Times New Roman"/>
          <w:sz w:val="24"/>
          <w:szCs w:val="24"/>
        </w:rPr>
        <w:t>Aracne</w:t>
      </w:r>
      <w:proofErr w:type="spellEnd"/>
      <w:r w:rsidRPr="00E848AF">
        <w:rPr>
          <w:rFonts w:ascii="Times New Roman" w:eastAsia="Times New Roman" w:hAnsi="Times New Roman"/>
          <w:sz w:val="24"/>
          <w:szCs w:val="24"/>
        </w:rPr>
        <w:t>, Roma;</w:t>
      </w:r>
    </w:p>
    <w:p w14:paraId="59172A35" w14:textId="77777777" w:rsidR="005D0F8A" w:rsidRPr="005D0F8A" w:rsidRDefault="005D0F8A" w:rsidP="00304B86">
      <w:pPr>
        <w:pStyle w:val="Risultato"/>
        <w:numPr>
          <w:ilvl w:val="0"/>
          <w:numId w:val="7"/>
        </w:numPr>
        <w:spacing w:after="0" w:line="240" w:lineRule="auto"/>
        <w:ind w:left="244"/>
        <w:jc w:val="both"/>
        <w:rPr>
          <w:rFonts w:ascii="Times New Roman" w:eastAsia="Times New Roman" w:hAnsi="Times New Roman"/>
          <w:sz w:val="24"/>
          <w:szCs w:val="24"/>
        </w:rPr>
      </w:pPr>
      <w:r w:rsidRPr="005D0F8A">
        <w:rPr>
          <w:rFonts w:ascii="Times New Roman" w:eastAsia="Times New Roman" w:hAnsi="Times New Roman"/>
          <w:sz w:val="24"/>
          <w:szCs w:val="24"/>
        </w:rPr>
        <w:t>ricerche empiriche (analisi di scritture, narrazioni e storie di vita) dedicate al nesso tra educazione, formazione religiosa e cittadinanza.</w:t>
      </w:r>
    </w:p>
    <w:p w14:paraId="3A9CCA8F" w14:textId="77777777" w:rsidR="005D0F8A" w:rsidRPr="005D0F8A" w:rsidRDefault="005D0F8A" w:rsidP="005D0F8A">
      <w:pPr>
        <w:pStyle w:val="Risultato"/>
        <w:numPr>
          <w:ilvl w:val="0"/>
          <w:numId w:val="0"/>
        </w:numPr>
        <w:ind w:left="360"/>
        <w:jc w:val="both"/>
        <w:rPr>
          <w:rFonts w:ascii="Arial" w:eastAsia="Times New Roman" w:hAnsi="Arial"/>
          <w:szCs w:val="20"/>
        </w:rPr>
      </w:pPr>
    </w:p>
    <w:p w14:paraId="5781C22F" w14:textId="307C38DB" w:rsidR="00351549" w:rsidRPr="00965F68" w:rsidRDefault="00EE0365" w:rsidP="00304B86">
      <w:pPr>
        <w:pStyle w:val="Risultato"/>
        <w:numPr>
          <w:ilvl w:val="0"/>
          <w:numId w:val="3"/>
        </w:numPr>
        <w:jc w:val="both"/>
        <w:rPr>
          <w:rFonts w:ascii="Times New Roman" w:eastAsia="Times New Roman" w:hAnsi="Times New Roman"/>
          <w:b/>
          <w:sz w:val="26"/>
          <w:szCs w:val="26"/>
        </w:rPr>
      </w:pPr>
      <w:r w:rsidRPr="00965F68">
        <w:rPr>
          <w:rFonts w:ascii="Times New Roman" w:eastAsia="Times New Roman" w:hAnsi="Times New Roman"/>
          <w:b/>
          <w:sz w:val="26"/>
          <w:szCs w:val="26"/>
        </w:rPr>
        <w:t xml:space="preserve">Didattica </w:t>
      </w:r>
      <w:r w:rsidR="0045736D" w:rsidRPr="00965F68">
        <w:rPr>
          <w:rFonts w:ascii="Times New Roman" w:eastAsia="Times New Roman" w:hAnsi="Times New Roman"/>
          <w:b/>
          <w:sz w:val="26"/>
          <w:szCs w:val="26"/>
        </w:rPr>
        <w:t xml:space="preserve">in ambito </w:t>
      </w:r>
      <w:r w:rsidR="005D0F8A" w:rsidRPr="00965F68">
        <w:rPr>
          <w:rFonts w:ascii="Times New Roman" w:eastAsia="Times New Roman" w:hAnsi="Times New Roman"/>
          <w:b/>
          <w:sz w:val="26"/>
          <w:szCs w:val="26"/>
        </w:rPr>
        <w:t>accademic</w:t>
      </w:r>
      <w:r w:rsidR="0045736D" w:rsidRPr="00965F68">
        <w:rPr>
          <w:rFonts w:ascii="Times New Roman" w:eastAsia="Times New Roman" w:hAnsi="Times New Roman"/>
          <w:b/>
          <w:sz w:val="26"/>
          <w:szCs w:val="26"/>
        </w:rPr>
        <w:t>o</w:t>
      </w:r>
      <w:r w:rsidR="00A05A67" w:rsidRPr="00965F68">
        <w:rPr>
          <w:rFonts w:ascii="Times New Roman" w:eastAsia="Times New Roman" w:hAnsi="Times New Roman"/>
          <w:b/>
          <w:sz w:val="26"/>
          <w:szCs w:val="26"/>
        </w:rPr>
        <w:t xml:space="preserve"> (dal più recente al meno recente)</w:t>
      </w:r>
    </w:p>
    <w:p w14:paraId="50E22678" w14:textId="1AD5EB9C" w:rsidR="006772A2" w:rsidRDefault="006772A2" w:rsidP="001A2291">
      <w:pPr>
        <w:pStyle w:val="Risultato"/>
        <w:numPr>
          <w:ilvl w:val="0"/>
          <w:numId w:val="0"/>
        </w:numPr>
        <w:spacing w:after="0"/>
        <w:ind w:left="244" w:hanging="244"/>
        <w:jc w:val="both"/>
        <w:rPr>
          <w:rFonts w:ascii="Times New Roman" w:eastAsia="Times New Roman" w:hAnsi="Times New Roman"/>
          <w:sz w:val="24"/>
          <w:szCs w:val="24"/>
        </w:rPr>
      </w:pPr>
      <w:r>
        <w:rPr>
          <w:rFonts w:ascii="Times New Roman" w:eastAsia="Times New Roman" w:hAnsi="Times New Roman"/>
          <w:sz w:val="24"/>
          <w:szCs w:val="24"/>
        </w:rPr>
        <w:t>Dall’A.A. 2025/26 - … (in corso): P</w:t>
      </w:r>
      <w:r w:rsidRPr="006772A2">
        <w:rPr>
          <w:rFonts w:ascii="Times New Roman" w:eastAsia="Times New Roman" w:hAnsi="Times New Roman"/>
          <w:b/>
          <w:sz w:val="24"/>
          <w:szCs w:val="24"/>
        </w:rPr>
        <w:t xml:space="preserve">rofessore invitato presso </w:t>
      </w:r>
      <w:proofErr w:type="spellStart"/>
      <w:r w:rsidRPr="006772A2">
        <w:rPr>
          <w:rFonts w:ascii="Times New Roman" w:eastAsia="Times New Roman" w:hAnsi="Times New Roman"/>
          <w:b/>
          <w:sz w:val="24"/>
          <w:szCs w:val="24"/>
        </w:rPr>
        <w:t>Universidad</w:t>
      </w:r>
      <w:proofErr w:type="spellEnd"/>
      <w:r w:rsidRPr="006772A2">
        <w:rPr>
          <w:rFonts w:ascii="Times New Roman" w:eastAsia="Times New Roman" w:hAnsi="Times New Roman"/>
          <w:b/>
          <w:sz w:val="24"/>
          <w:szCs w:val="24"/>
        </w:rPr>
        <w:t xml:space="preserve"> Francisco de Vitoria </w:t>
      </w:r>
      <w:r>
        <w:rPr>
          <w:rFonts w:ascii="Times New Roman" w:eastAsia="Times New Roman" w:hAnsi="Times New Roman"/>
          <w:sz w:val="24"/>
          <w:szCs w:val="24"/>
        </w:rPr>
        <w:t xml:space="preserve">(Madrid, Spagna), insegnamento di </w:t>
      </w:r>
      <w:r w:rsidRPr="006772A2">
        <w:rPr>
          <w:rFonts w:ascii="Times New Roman" w:eastAsia="Times New Roman" w:hAnsi="Times New Roman"/>
          <w:b/>
          <w:i/>
          <w:sz w:val="24"/>
          <w:szCs w:val="24"/>
        </w:rPr>
        <w:t>Introduzione alla Teologia del corpo</w:t>
      </w:r>
      <w:r>
        <w:rPr>
          <w:rFonts w:ascii="Times New Roman" w:eastAsia="Times New Roman" w:hAnsi="Times New Roman"/>
          <w:sz w:val="24"/>
          <w:szCs w:val="24"/>
        </w:rPr>
        <w:t xml:space="preserve"> per il Master in Teologia del corpo</w:t>
      </w:r>
    </w:p>
    <w:p w14:paraId="0EEA9C3E" w14:textId="77777777" w:rsidR="006772A2" w:rsidRDefault="006772A2" w:rsidP="001A2291">
      <w:pPr>
        <w:pStyle w:val="Risultato"/>
        <w:numPr>
          <w:ilvl w:val="0"/>
          <w:numId w:val="0"/>
        </w:numPr>
        <w:spacing w:after="0"/>
        <w:ind w:left="244" w:hanging="244"/>
        <w:jc w:val="both"/>
        <w:rPr>
          <w:rFonts w:ascii="Times New Roman" w:eastAsia="Times New Roman" w:hAnsi="Times New Roman"/>
          <w:sz w:val="24"/>
          <w:szCs w:val="24"/>
        </w:rPr>
      </w:pPr>
    </w:p>
    <w:p w14:paraId="28037325" w14:textId="1725DB3C" w:rsidR="00A05A67" w:rsidRPr="001A2291" w:rsidRDefault="00A05A67" w:rsidP="001A2291">
      <w:pPr>
        <w:pStyle w:val="Risultato"/>
        <w:numPr>
          <w:ilvl w:val="0"/>
          <w:numId w:val="0"/>
        </w:numPr>
        <w:spacing w:after="0"/>
        <w:ind w:left="244" w:hanging="244"/>
        <w:jc w:val="both"/>
        <w:rPr>
          <w:rFonts w:ascii="Times New Roman" w:eastAsia="Times New Roman" w:hAnsi="Times New Roman"/>
          <w:sz w:val="24"/>
          <w:szCs w:val="24"/>
        </w:rPr>
      </w:pPr>
      <w:r w:rsidRPr="001A2291">
        <w:rPr>
          <w:rFonts w:ascii="Times New Roman" w:eastAsia="Times New Roman" w:hAnsi="Times New Roman"/>
          <w:sz w:val="24"/>
          <w:szCs w:val="24"/>
        </w:rPr>
        <w:lastRenderedPageBreak/>
        <w:t xml:space="preserve">Dall’A.A. 2017/18 - … (in corso): </w:t>
      </w:r>
      <w:r w:rsidR="00A97B01">
        <w:rPr>
          <w:rFonts w:ascii="Times New Roman" w:eastAsia="Times New Roman" w:hAnsi="Times New Roman"/>
          <w:b/>
          <w:sz w:val="24"/>
          <w:szCs w:val="24"/>
        </w:rPr>
        <w:t xml:space="preserve">Professore invitato presso </w:t>
      </w:r>
      <w:r w:rsidRPr="001A2291">
        <w:rPr>
          <w:rFonts w:ascii="Times New Roman" w:eastAsia="Times New Roman" w:hAnsi="Times New Roman"/>
          <w:b/>
          <w:sz w:val="24"/>
          <w:szCs w:val="24"/>
        </w:rPr>
        <w:t>ISSR</w:t>
      </w:r>
      <w:r w:rsidRPr="001A2291">
        <w:rPr>
          <w:rFonts w:ascii="Times New Roman" w:eastAsia="Times New Roman" w:hAnsi="Times New Roman"/>
          <w:sz w:val="24"/>
          <w:szCs w:val="24"/>
        </w:rPr>
        <w:t xml:space="preserve"> di Bologna, Facoltà Teologica dell’Emilia Romagna, insegnamento di</w:t>
      </w:r>
      <w:r w:rsidRPr="001A2291">
        <w:rPr>
          <w:rFonts w:ascii="Times New Roman" w:eastAsia="Times New Roman" w:hAnsi="Times New Roman"/>
          <w:i/>
          <w:sz w:val="24"/>
          <w:szCs w:val="24"/>
        </w:rPr>
        <w:t xml:space="preserve"> </w:t>
      </w:r>
      <w:r w:rsidRPr="001A2291">
        <w:rPr>
          <w:rFonts w:ascii="Times New Roman" w:eastAsia="Times New Roman" w:hAnsi="Times New Roman"/>
          <w:b/>
          <w:i/>
          <w:sz w:val="24"/>
          <w:szCs w:val="24"/>
        </w:rPr>
        <w:t>Didattica</w:t>
      </w:r>
    </w:p>
    <w:p w14:paraId="276525C3" w14:textId="77777777" w:rsidR="00A05A67" w:rsidRPr="001A2291" w:rsidRDefault="00A05A67" w:rsidP="001A2291">
      <w:pPr>
        <w:pStyle w:val="Risultato"/>
        <w:numPr>
          <w:ilvl w:val="0"/>
          <w:numId w:val="0"/>
        </w:numPr>
        <w:spacing w:after="0"/>
        <w:ind w:left="244" w:hanging="244"/>
        <w:jc w:val="both"/>
        <w:rPr>
          <w:rFonts w:ascii="Times New Roman" w:eastAsia="Times New Roman" w:hAnsi="Times New Roman"/>
          <w:sz w:val="24"/>
          <w:szCs w:val="24"/>
        </w:rPr>
      </w:pPr>
    </w:p>
    <w:p w14:paraId="6E668314" w14:textId="75CE08DE" w:rsidR="0004614E" w:rsidRPr="001A2291" w:rsidRDefault="004C5253" w:rsidP="001A2291">
      <w:pPr>
        <w:pStyle w:val="Risultato"/>
        <w:numPr>
          <w:ilvl w:val="0"/>
          <w:numId w:val="0"/>
        </w:numPr>
        <w:spacing w:after="0"/>
        <w:ind w:left="244" w:hanging="244"/>
        <w:jc w:val="both"/>
        <w:rPr>
          <w:rFonts w:ascii="Times New Roman" w:eastAsia="Times New Roman" w:hAnsi="Times New Roman"/>
          <w:sz w:val="24"/>
          <w:szCs w:val="24"/>
        </w:rPr>
      </w:pPr>
      <w:r w:rsidRPr="001A2291">
        <w:rPr>
          <w:rFonts w:ascii="Times New Roman" w:eastAsia="Times New Roman" w:hAnsi="Times New Roman"/>
          <w:sz w:val="24"/>
          <w:szCs w:val="24"/>
        </w:rPr>
        <w:t>Dall’</w:t>
      </w:r>
      <w:r w:rsidR="0004614E" w:rsidRPr="001A2291">
        <w:rPr>
          <w:rFonts w:ascii="Times New Roman" w:eastAsia="Times New Roman" w:hAnsi="Times New Roman"/>
          <w:sz w:val="24"/>
          <w:szCs w:val="24"/>
        </w:rPr>
        <w:t>A.A. 201</w:t>
      </w:r>
      <w:r w:rsidR="00EA2A69" w:rsidRPr="001A2291">
        <w:rPr>
          <w:rFonts w:ascii="Times New Roman" w:eastAsia="Times New Roman" w:hAnsi="Times New Roman"/>
          <w:sz w:val="24"/>
          <w:szCs w:val="24"/>
        </w:rPr>
        <w:t>5</w:t>
      </w:r>
      <w:r w:rsidR="0004614E" w:rsidRPr="001A2291">
        <w:rPr>
          <w:rFonts w:ascii="Times New Roman" w:eastAsia="Times New Roman" w:hAnsi="Times New Roman"/>
          <w:sz w:val="24"/>
          <w:szCs w:val="24"/>
        </w:rPr>
        <w:t>/1</w:t>
      </w:r>
      <w:r w:rsidR="00EA2A69" w:rsidRPr="001A2291">
        <w:rPr>
          <w:rFonts w:ascii="Times New Roman" w:eastAsia="Times New Roman" w:hAnsi="Times New Roman"/>
          <w:sz w:val="24"/>
          <w:szCs w:val="24"/>
        </w:rPr>
        <w:t>6</w:t>
      </w:r>
      <w:r w:rsidRPr="001A2291">
        <w:rPr>
          <w:rFonts w:ascii="Times New Roman" w:eastAsia="Times New Roman" w:hAnsi="Times New Roman"/>
          <w:sz w:val="24"/>
          <w:szCs w:val="24"/>
        </w:rPr>
        <w:t xml:space="preserve"> - … (in corso)</w:t>
      </w:r>
      <w:r w:rsidR="0004614E" w:rsidRPr="001A2291">
        <w:rPr>
          <w:rFonts w:ascii="Times New Roman" w:eastAsia="Times New Roman" w:hAnsi="Times New Roman"/>
          <w:sz w:val="24"/>
          <w:szCs w:val="24"/>
        </w:rPr>
        <w:t xml:space="preserve">: Incarico per </w:t>
      </w:r>
      <w:r w:rsidR="0004614E" w:rsidRPr="001A2291">
        <w:rPr>
          <w:rFonts w:ascii="Times New Roman" w:eastAsia="Times New Roman" w:hAnsi="Times New Roman"/>
          <w:b/>
          <w:sz w:val="24"/>
          <w:szCs w:val="24"/>
        </w:rPr>
        <w:t>l’insegnamento di</w:t>
      </w:r>
      <w:r w:rsidR="0004614E" w:rsidRPr="001A2291">
        <w:rPr>
          <w:rFonts w:ascii="Times New Roman" w:eastAsia="Times New Roman" w:hAnsi="Times New Roman"/>
          <w:sz w:val="24"/>
          <w:szCs w:val="24"/>
        </w:rPr>
        <w:t xml:space="preserve"> </w:t>
      </w:r>
      <w:r w:rsidR="0004614E" w:rsidRPr="001A2291">
        <w:rPr>
          <w:rFonts w:ascii="Times New Roman" w:eastAsia="Times New Roman" w:hAnsi="Times New Roman"/>
          <w:b/>
          <w:i/>
          <w:sz w:val="24"/>
          <w:szCs w:val="24"/>
        </w:rPr>
        <w:t>Pedagogia generale</w:t>
      </w:r>
      <w:r w:rsidR="0004614E" w:rsidRPr="001A2291">
        <w:rPr>
          <w:rFonts w:ascii="Times New Roman" w:eastAsia="Times New Roman" w:hAnsi="Times New Roman"/>
          <w:sz w:val="24"/>
          <w:szCs w:val="24"/>
        </w:rPr>
        <w:t xml:space="preserve"> presso biennio integrativo dello </w:t>
      </w:r>
      <w:r w:rsidR="0004614E" w:rsidRPr="001A2291">
        <w:rPr>
          <w:rFonts w:ascii="Times New Roman" w:eastAsia="Times New Roman" w:hAnsi="Times New Roman"/>
          <w:b/>
          <w:sz w:val="24"/>
          <w:szCs w:val="24"/>
        </w:rPr>
        <w:t xml:space="preserve">Studio Teologico </w:t>
      </w:r>
      <w:proofErr w:type="spellStart"/>
      <w:r w:rsidR="0004614E" w:rsidRPr="001A2291">
        <w:rPr>
          <w:rFonts w:ascii="Times New Roman" w:eastAsia="Times New Roman" w:hAnsi="Times New Roman"/>
          <w:b/>
          <w:sz w:val="24"/>
          <w:szCs w:val="24"/>
        </w:rPr>
        <w:t>Interdiocesano</w:t>
      </w:r>
      <w:proofErr w:type="spellEnd"/>
      <w:r w:rsidR="0004614E" w:rsidRPr="001A2291">
        <w:rPr>
          <w:rFonts w:ascii="Times New Roman" w:eastAsia="Times New Roman" w:hAnsi="Times New Roman"/>
          <w:b/>
          <w:sz w:val="24"/>
          <w:szCs w:val="24"/>
        </w:rPr>
        <w:t xml:space="preserve"> (STI)</w:t>
      </w:r>
      <w:r w:rsidR="0004614E" w:rsidRPr="001A2291">
        <w:rPr>
          <w:rFonts w:ascii="Times New Roman" w:eastAsia="Times New Roman" w:hAnsi="Times New Roman"/>
          <w:sz w:val="24"/>
          <w:szCs w:val="24"/>
        </w:rPr>
        <w:t xml:space="preserve"> di Reggio Emilia</w:t>
      </w:r>
    </w:p>
    <w:p w14:paraId="6DBF7CEA" w14:textId="77777777" w:rsidR="00EA2A69" w:rsidRPr="001A2291" w:rsidRDefault="00EA2A69" w:rsidP="001A2291">
      <w:pPr>
        <w:pStyle w:val="Risultato"/>
        <w:numPr>
          <w:ilvl w:val="0"/>
          <w:numId w:val="0"/>
        </w:numPr>
        <w:spacing w:after="0"/>
        <w:ind w:left="244" w:hanging="244"/>
        <w:jc w:val="both"/>
        <w:rPr>
          <w:rFonts w:ascii="Times New Roman" w:eastAsia="Times New Roman" w:hAnsi="Times New Roman"/>
          <w:sz w:val="24"/>
          <w:szCs w:val="24"/>
        </w:rPr>
      </w:pPr>
    </w:p>
    <w:p w14:paraId="66281783" w14:textId="21AEDA6D" w:rsidR="00EA2A69" w:rsidRPr="001A2291" w:rsidRDefault="00EA2A69" w:rsidP="001A2291">
      <w:pPr>
        <w:pStyle w:val="Risultato"/>
        <w:numPr>
          <w:ilvl w:val="0"/>
          <w:numId w:val="0"/>
        </w:numPr>
        <w:spacing w:after="180"/>
        <w:ind w:left="244" w:hanging="244"/>
        <w:jc w:val="both"/>
        <w:rPr>
          <w:rFonts w:ascii="Times New Roman" w:eastAsia="Times New Roman" w:hAnsi="Times New Roman"/>
          <w:sz w:val="24"/>
          <w:szCs w:val="24"/>
        </w:rPr>
      </w:pPr>
      <w:r w:rsidRPr="001A2291">
        <w:rPr>
          <w:rFonts w:ascii="Times New Roman" w:eastAsia="Times New Roman" w:hAnsi="Times New Roman"/>
          <w:sz w:val="24"/>
          <w:szCs w:val="24"/>
        </w:rPr>
        <w:t xml:space="preserve">Dall’A.A. 2010/2011 - … (in corso): </w:t>
      </w:r>
      <w:r w:rsidR="00A97B01">
        <w:rPr>
          <w:rFonts w:ascii="Times New Roman" w:eastAsia="Times New Roman" w:hAnsi="Times New Roman"/>
          <w:b/>
          <w:sz w:val="24"/>
          <w:szCs w:val="24"/>
        </w:rPr>
        <w:t xml:space="preserve">Professore invitato presso </w:t>
      </w:r>
      <w:r w:rsidRPr="001A2291">
        <w:rPr>
          <w:rFonts w:ascii="Times New Roman" w:eastAsia="Times New Roman" w:hAnsi="Times New Roman"/>
          <w:b/>
          <w:sz w:val="24"/>
          <w:szCs w:val="24"/>
        </w:rPr>
        <w:t>ISSR</w:t>
      </w:r>
      <w:r w:rsidRPr="001A2291">
        <w:rPr>
          <w:rFonts w:ascii="Times New Roman" w:eastAsia="Times New Roman" w:hAnsi="Times New Roman"/>
          <w:sz w:val="24"/>
          <w:szCs w:val="24"/>
        </w:rPr>
        <w:t xml:space="preserve"> di Bologna, Facoltà Teologica dell’Emilia Romagna</w:t>
      </w:r>
      <w:r w:rsidR="00A05A67" w:rsidRPr="001A2291">
        <w:rPr>
          <w:rFonts w:ascii="Times New Roman" w:eastAsia="Times New Roman" w:hAnsi="Times New Roman"/>
          <w:sz w:val="24"/>
          <w:szCs w:val="24"/>
        </w:rPr>
        <w:t xml:space="preserve">, </w:t>
      </w:r>
      <w:r w:rsidRPr="001A2291">
        <w:rPr>
          <w:rFonts w:ascii="Times New Roman" w:eastAsia="Times New Roman" w:hAnsi="Times New Roman"/>
          <w:sz w:val="24"/>
          <w:szCs w:val="24"/>
        </w:rPr>
        <w:t>insegnamento di</w:t>
      </w:r>
      <w:r w:rsidRPr="001A2291">
        <w:rPr>
          <w:rFonts w:ascii="Times New Roman" w:eastAsia="Times New Roman" w:hAnsi="Times New Roman"/>
          <w:i/>
          <w:sz w:val="24"/>
          <w:szCs w:val="24"/>
        </w:rPr>
        <w:t xml:space="preserve"> </w:t>
      </w:r>
      <w:r w:rsidRPr="001A2291">
        <w:rPr>
          <w:rFonts w:ascii="Times New Roman" w:eastAsia="Times New Roman" w:hAnsi="Times New Roman"/>
          <w:b/>
          <w:i/>
          <w:sz w:val="24"/>
          <w:szCs w:val="24"/>
        </w:rPr>
        <w:t xml:space="preserve">Pedagogia Sociale e della famiglia </w:t>
      </w:r>
      <w:r w:rsidR="00A05A67" w:rsidRPr="001A2291">
        <w:rPr>
          <w:rFonts w:ascii="Times New Roman" w:eastAsia="Times New Roman" w:hAnsi="Times New Roman"/>
          <w:sz w:val="24"/>
          <w:szCs w:val="24"/>
        </w:rPr>
        <w:t>(</w:t>
      </w:r>
      <w:r w:rsidRPr="001A2291">
        <w:rPr>
          <w:rFonts w:ascii="Times New Roman" w:eastAsia="Times New Roman" w:hAnsi="Times New Roman"/>
          <w:sz w:val="24"/>
          <w:szCs w:val="24"/>
        </w:rPr>
        <w:t xml:space="preserve">per l’A.A. 2013/14, insegnamento di </w:t>
      </w:r>
      <w:r w:rsidRPr="001A2291">
        <w:rPr>
          <w:rFonts w:ascii="Times New Roman" w:eastAsia="Times New Roman" w:hAnsi="Times New Roman"/>
          <w:b/>
          <w:i/>
          <w:sz w:val="24"/>
          <w:szCs w:val="24"/>
        </w:rPr>
        <w:t>Pedagogia generale</w:t>
      </w:r>
      <w:r w:rsidRPr="001A2291">
        <w:rPr>
          <w:rFonts w:ascii="Times New Roman" w:eastAsia="Times New Roman" w:hAnsi="Times New Roman"/>
          <w:sz w:val="24"/>
          <w:szCs w:val="24"/>
        </w:rPr>
        <w:t xml:space="preserve"> e di </w:t>
      </w:r>
      <w:r w:rsidRPr="001A2291">
        <w:rPr>
          <w:rFonts w:ascii="Times New Roman" w:eastAsia="Times New Roman" w:hAnsi="Times New Roman"/>
          <w:b/>
          <w:i/>
          <w:sz w:val="24"/>
          <w:szCs w:val="24"/>
        </w:rPr>
        <w:t>Pedagogia Sociale e della famiglia</w:t>
      </w:r>
      <w:r w:rsidRPr="001A2291">
        <w:rPr>
          <w:rFonts w:ascii="Times New Roman" w:eastAsia="Times New Roman" w:hAnsi="Times New Roman"/>
          <w:sz w:val="24"/>
          <w:szCs w:val="24"/>
        </w:rPr>
        <w:t xml:space="preserve">). </w:t>
      </w:r>
    </w:p>
    <w:p w14:paraId="2A867F38" w14:textId="64D25379" w:rsidR="00C11006" w:rsidRPr="001A2291" w:rsidRDefault="00C11006" w:rsidP="001A2291">
      <w:pPr>
        <w:pStyle w:val="Risultato"/>
        <w:numPr>
          <w:ilvl w:val="0"/>
          <w:numId w:val="0"/>
        </w:numPr>
        <w:spacing w:after="0"/>
        <w:ind w:left="244" w:hanging="244"/>
        <w:jc w:val="both"/>
        <w:rPr>
          <w:rFonts w:ascii="Times New Roman" w:eastAsia="Times New Roman" w:hAnsi="Times New Roman"/>
          <w:sz w:val="24"/>
          <w:szCs w:val="24"/>
        </w:rPr>
      </w:pPr>
      <w:r w:rsidRPr="001A2291">
        <w:rPr>
          <w:rFonts w:ascii="Times New Roman" w:eastAsia="Times New Roman" w:hAnsi="Times New Roman"/>
          <w:sz w:val="24"/>
          <w:szCs w:val="24"/>
        </w:rPr>
        <w:t xml:space="preserve">A.A. </w:t>
      </w:r>
      <w:r w:rsidR="000C0A98">
        <w:rPr>
          <w:rFonts w:ascii="Times New Roman" w:eastAsia="Times New Roman" w:hAnsi="Times New Roman"/>
          <w:sz w:val="24"/>
          <w:szCs w:val="24"/>
        </w:rPr>
        <w:t xml:space="preserve">2018/19, </w:t>
      </w:r>
      <w:r w:rsidR="001A2291" w:rsidRPr="001A2291">
        <w:rPr>
          <w:rFonts w:ascii="Times New Roman" w:eastAsia="Times New Roman" w:hAnsi="Times New Roman"/>
          <w:sz w:val="24"/>
          <w:szCs w:val="24"/>
        </w:rPr>
        <w:t xml:space="preserve">2019/20, 2021/22, </w:t>
      </w:r>
      <w:r w:rsidRPr="001A2291">
        <w:rPr>
          <w:rFonts w:ascii="Times New Roman" w:eastAsia="Times New Roman" w:hAnsi="Times New Roman"/>
          <w:sz w:val="24"/>
          <w:szCs w:val="24"/>
        </w:rPr>
        <w:t>2022/23</w:t>
      </w:r>
      <w:r w:rsidR="00A97B01">
        <w:rPr>
          <w:rFonts w:ascii="Times New Roman" w:eastAsia="Times New Roman" w:hAnsi="Times New Roman"/>
          <w:sz w:val="24"/>
          <w:szCs w:val="24"/>
        </w:rPr>
        <w:t>, 2023/24</w:t>
      </w:r>
      <w:r w:rsidRPr="001A2291">
        <w:rPr>
          <w:rFonts w:ascii="Times New Roman" w:eastAsia="Times New Roman" w:hAnsi="Times New Roman"/>
          <w:sz w:val="24"/>
          <w:szCs w:val="24"/>
        </w:rPr>
        <w:t xml:space="preserve">: </w:t>
      </w:r>
      <w:r w:rsidRPr="001A2291">
        <w:rPr>
          <w:rFonts w:ascii="Times New Roman" w:eastAsia="Times New Roman" w:hAnsi="Times New Roman"/>
          <w:b/>
          <w:sz w:val="24"/>
          <w:szCs w:val="24"/>
        </w:rPr>
        <w:t xml:space="preserve">Tutor </w:t>
      </w:r>
      <w:r w:rsidRPr="001A2291">
        <w:rPr>
          <w:rFonts w:ascii="Times New Roman" w:eastAsia="Times New Roman" w:hAnsi="Times New Roman"/>
          <w:sz w:val="24"/>
          <w:szCs w:val="24"/>
        </w:rPr>
        <w:t xml:space="preserve">presso </w:t>
      </w:r>
      <w:r w:rsidRPr="001A2291">
        <w:rPr>
          <w:rFonts w:ascii="Times New Roman" w:eastAsia="Times New Roman" w:hAnsi="Times New Roman"/>
          <w:b/>
          <w:sz w:val="24"/>
          <w:szCs w:val="24"/>
        </w:rPr>
        <w:t>Università di Bologna</w:t>
      </w:r>
      <w:r w:rsidRPr="001A2291">
        <w:rPr>
          <w:rFonts w:ascii="Times New Roman" w:eastAsia="Times New Roman" w:hAnsi="Times New Roman"/>
          <w:sz w:val="24"/>
          <w:szCs w:val="24"/>
        </w:rPr>
        <w:t>, Dipartimento delle Arti.</w:t>
      </w:r>
    </w:p>
    <w:p w14:paraId="04CB4A8F" w14:textId="7C373397" w:rsidR="00C11006" w:rsidRPr="001A2291" w:rsidRDefault="00C11006" w:rsidP="00304B86">
      <w:pPr>
        <w:pStyle w:val="Risultato"/>
        <w:numPr>
          <w:ilvl w:val="0"/>
          <w:numId w:val="2"/>
        </w:numPr>
        <w:spacing w:after="180"/>
        <w:ind w:left="357" w:hanging="357"/>
        <w:jc w:val="both"/>
        <w:rPr>
          <w:rFonts w:ascii="Times New Roman" w:hAnsi="Times New Roman"/>
          <w:sz w:val="24"/>
          <w:szCs w:val="24"/>
        </w:rPr>
      </w:pPr>
      <w:r w:rsidRPr="001A2291">
        <w:rPr>
          <w:rFonts w:ascii="Times New Roman" w:hAnsi="Times New Roman"/>
          <w:sz w:val="24"/>
          <w:szCs w:val="24"/>
        </w:rPr>
        <w:t xml:space="preserve">Incarico di Supporto alla didattica (responsabile esercitazioni) per gli insegnamenti di </w:t>
      </w:r>
      <w:r w:rsidRPr="001A2291">
        <w:rPr>
          <w:rFonts w:ascii="Times New Roman" w:hAnsi="Times New Roman"/>
          <w:b/>
          <w:i/>
          <w:sz w:val="24"/>
          <w:szCs w:val="24"/>
        </w:rPr>
        <w:t xml:space="preserve">Pedagogia generale I </w:t>
      </w:r>
      <w:r w:rsidRPr="001A2291">
        <w:rPr>
          <w:rFonts w:ascii="Times New Roman" w:hAnsi="Times New Roman"/>
          <w:sz w:val="24"/>
          <w:szCs w:val="24"/>
        </w:rPr>
        <w:t xml:space="preserve">e di </w:t>
      </w:r>
      <w:r w:rsidRPr="001A2291">
        <w:rPr>
          <w:rFonts w:ascii="Times New Roman" w:hAnsi="Times New Roman"/>
          <w:b/>
          <w:i/>
          <w:sz w:val="24"/>
          <w:szCs w:val="24"/>
        </w:rPr>
        <w:t>Pedagogia generale II</w:t>
      </w:r>
      <w:r w:rsidRPr="001A2291">
        <w:rPr>
          <w:rFonts w:ascii="Times New Roman" w:hAnsi="Times New Roman"/>
          <w:sz w:val="24"/>
          <w:szCs w:val="24"/>
        </w:rPr>
        <w:t xml:space="preserve"> (Prof Michele Caputo) </w:t>
      </w:r>
    </w:p>
    <w:p w14:paraId="082141F2" w14:textId="77777777" w:rsidR="00DD0F3E" w:rsidRPr="001A2291" w:rsidRDefault="00DD0F3E" w:rsidP="00DD0F3E">
      <w:pPr>
        <w:pStyle w:val="Risultato"/>
        <w:numPr>
          <w:ilvl w:val="0"/>
          <w:numId w:val="0"/>
        </w:numPr>
        <w:spacing w:after="0"/>
        <w:ind w:left="244" w:hanging="244"/>
        <w:rPr>
          <w:rFonts w:ascii="Times New Roman" w:eastAsia="Times New Roman" w:hAnsi="Times New Roman"/>
          <w:sz w:val="24"/>
          <w:szCs w:val="24"/>
        </w:rPr>
      </w:pPr>
      <w:r w:rsidRPr="001A2291">
        <w:rPr>
          <w:rFonts w:ascii="Times New Roman" w:eastAsia="Times New Roman" w:hAnsi="Times New Roman"/>
          <w:sz w:val="24"/>
          <w:szCs w:val="24"/>
        </w:rPr>
        <w:t xml:space="preserve">A.A. 2017/18: Incarico di </w:t>
      </w:r>
      <w:r w:rsidRPr="001A2291">
        <w:rPr>
          <w:rFonts w:ascii="Times New Roman" w:eastAsia="Times New Roman" w:hAnsi="Times New Roman"/>
          <w:b/>
          <w:sz w:val="24"/>
          <w:szCs w:val="24"/>
        </w:rPr>
        <w:t>Tutor disciplinare</w:t>
      </w:r>
      <w:r w:rsidRPr="001A2291">
        <w:rPr>
          <w:rFonts w:ascii="Times New Roman" w:eastAsia="Times New Roman" w:hAnsi="Times New Roman"/>
          <w:sz w:val="24"/>
          <w:szCs w:val="24"/>
        </w:rPr>
        <w:t xml:space="preserve"> presso </w:t>
      </w:r>
      <w:r w:rsidRPr="001A2291">
        <w:rPr>
          <w:rFonts w:ascii="Times New Roman" w:eastAsia="Times New Roman" w:hAnsi="Times New Roman"/>
          <w:b/>
          <w:sz w:val="24"/>
          <w:szCs w:val="24"/>
        </w:rPr>
        <w:t>Università degli Studi di Padova</w:t>
      </w:r>
      <w:r w:rsidRPr="001A2291">
        <w:rPr>
          <w:rFonts w:ascii="Times New Roman" w:eastAsia="Times New Roman" w:hAnsi="Times New Roman"/>
          <w:sz w:val="24"/>
          <w:szCs w:val="24"/>
        </w:rPr>
        <w:t>, Dipartimento di Filosofia, Sociologia, Pedagogia e Psicologia Applicata (FISPPA)</w:t>
      </w:r>
    </w:p>
    <w:p w14:paraId="7EEBA279" w14:textId="56156383" w:rsidR="00DD0F3E" w:rsidRPr="001A2291" w:rsidRDefault="00DD0F3E" w:rsidP="00304B86">
      <w:pPr>
        <w:pStyle w:val="Risultato"/>
        <w:numPr>
          <w:ilvl w:val="0"/>
          <w:numId w:val="6"/>
        </w:numPr>
        <w:spacing w:after="0"/>
        <w:jc w:val="both"/>
        <w:rPr>
          <w:rFonts w:ascii="Times New Roman" w:eastAsia="Times New Roman" w:hAnsi="Times New Roman"/>
          <w:sz w:val="24"/>
          <w:szCs w:val="24"/>
        </w:rPr>
      </w:pPr>
      <w:r w:rsidRPr="001A2291">
        <w:rPr>
          <w:rFonts w:ascii="Times New Roman" w:hAnsi="Times New Roman"/>
          <w:sz w:val="24"/>
          <w:szCs w:val="24"/>
        </w:rPr>
        <w:t xml:space="preserve">Incarico di Supporto alla didattica (tutor disciplinare, responsabile dell’attività didattica e delle esercitazioni su piattaforma </w:t>
      </w:r>
      <w:proofErr w:type="spellStart"/>
      <w:r w:rsidRPr="001A2291">
        <w:rPr>
          <w:rFonts w:ascii="Times New Roman" w:hAnsi="Times New Roman"/>
          <w:sz w:val="24"/>
          <w:szCs w:val="24"/>
        </w:rPr>
        <w:t>moodle</w:t>
      </w:r>
      <w:proofErr w:type="spellEnd"/>
      <w:r w:rsidRPr="001A2291">
        <w:rPr>
          <w:rFonts w:ascii="Times New Roman" w:hAnsi="Times New Roman"/>
          <w:sz w:val="24"/>
          <w:szCs w:val="24"/>
        </w:rPr>
        <w:t xml:space="preserve">) per l’insegnamento di </w:t>
      </w:r>
      <w:r w:rsidRPr="001A2291">
        <w:rPr>
          <w:rFonts w:ascii="Times New Roman" w:hAnsi="Times New Roman"/>
          <w:b/>
          <w:i/>
          <w:sz w:val="24"/>
          <w:szCs w:val="24"/>
        </w:rPr>
        <w:t>Cultura e politiche dell’apprendimento permanente</w:t>
      </w:r>
      <w:r w:rsidRPr="001A2291">
        <w:rPr>
          <w:rFonts w:ascii="Times New Roman" w:hAnsi="Times New Roman"/>
          <w:sz w:val="24"/>
          <w:szCs w:val="24"/>
        </w:rPr>
        <w:t xml:space="preserve"> (prof. Andrea Porcarelli) </w:t>
      </w:r>
    </w:p>
    <w:p w14:paraId="30C4F9B0" w14:textId="77777777" w:rsidR="00DD0F3E" w:rsidRPr="001A2291" w:rsidRDefault="00DD0F3E" w:rsidP="0069668D">
      <w:pPr>
        <w:pStyle w:val="Risultato"/>
        <w:numPr>
          <w:ilvl w:val="0"/>
          <w:numId w:val="0"/>
        </w:numPr>
        <w:spacing w:after="0"/>
        <w:ind w:left="244" w:hanging="244"/>
        <w:rPr>
          <w:rFonts w:ascii="Times New Roman" w:eastAsia="Times New Roman" w:hAnsi="Times New Roman"/>
          <w:sz w:val="24"/>
          <w:szCs w:val="24"/>
        </w:rPr>
      </w:pPr>
    </w:p>
    <w:p w14:paraId="0FABA6FD" w14:textId="77777777" w:rsidR="0069668D" w:rsidRPr="001A2291" w:rsidRDefault="0069668D" w:rsidP="0069668D">
      <w:pPr>
        <w:pStyle w:val="Risultato"/>
        <w:numPr>
          <w:ilvl w:val="0"/>
          <w:numId w:val="0"/>
        </w:numPr>
        <w:spacing w:after="0"/>
        <w:ind w:left="244" w:hanging="244"/>
        <w:rPr>
          <w:rFonts w:ascii="Times New Roman" w:eastAsia="Times New Roman" w:hAnsi="Times New Roman"/>
          <w:sz w:val="24"/>
          <w:szCs w:val="24"/>
        </w:rPr>
      </w:pPr>
      <w:r w:rsidRPr="001A2291">
        <w:rPr>
          <w:rFonts w:ascii="Times New Roman" w:eastAsia="Times New Roman" w:hAnsi="Times New Roman"/>
          <w:sz w:val="24"/>
          <w:szCs w:val="24"/>
        </w:rPr>
        <w:t xml:space="preserve">A.A. 2016/17: </w:t>
      </w:r>
      <w:r w:rsidRPr="001A2291">
        <w:rPr>
          <w:rFonts w:ascii="Times New Roman" w:eastAsia="Times New Roman" w:hAnsi="Times New Roman"/>
          <w:b/>
          <w:sz w:val="24"/>
          <w:szCs w:val="24"/>
        </w:rPr>
        <w:t xml:space="preserve">Tutor </w:t>
      </w:r>
      <w:r w:rsidRPr="001A2291">
        <w:rPr>
          <w:rFonts w:ascii="Times New Roman" w:eastAsia="Times New Roman" w:hAnsi="Times New Roman"/>
          <w:sz w:val="24"/>
          <w:szCs w:val="24"/>
        </w:rPr>
        <w:t xml:space="preserve">presso </w:t>
      </w:r>
      <w:r w:rsidRPr="001A2291">
        <w:rPr>
          <w:rFonts w:ascii="Times New Roman" w:eastAsia="Times New Roman" w:hAnsi="Times New Roman"/>
          <w:b/>
          <w:sz w:val="24"/>
          <w:szCs w:val="24"/>
        </w:rPr>
        <w:t>Università di Bologna</w:t>
      </w:r>
      <w:r w:rsidRPr="001A2291">
        <w:rPr>
          <w:rFonts w:ascii="Times New Roman" w:eastAsia="Times New Roman" w:hAnsi="Times New Roman"/>
          <w:sz w:val="24"/>
          <w:szCs w:val="24"/>
        </w:rPr>
        <w:t>, Dipartimento delle Arti.</w:t>
      </w:r>
    </w:p>
    <w:p w14:paraId="0D978D8E" w14:textId="77777777" w:rsidR="00D47C07" w:rsidRDefault="0069668D" w:rsidP="00C753EA">
      <w:pPr>
        <w:pStyle w:val="Risultato"/>
        <w:numPr>
          <w:ilvl w:val="0"/>
          <w:numId w:val="15"/>
        </w:numPr>
        <w:spacing w:after="0"/>
        <w:jc w:val="both"/>
        <w:rPr>
          <w:rFonts w:ascii="Times New Roman" w:hAnsi="Times New Roman"/>
          <w:sz w:val="24"/>
          <w:szCs w:val="24"/>
        </w:rPr>
      </w:pPr>
      <w:r w:rsidRPr="00D47C07">
        <w:rPr>
          <w:rFonts w:ascii="Times New Roman" w:hAnsi="Times New Roman"/>
          <w:sz w:val="24"/>
          <w:szCs w:val="24"/>
        </w:rPr>
        <w:t xml:space="preserve">Incarico di Supporto alla didattica (responsabile esercitazioni) per gli insegnamenti di </w:t>
      </w:r>
      <w:r w:rsidRPr="00D47C07">
        <w:rPr>
          <w:rFonts w:ascii="Times New Roman" w:hAnsi="Times New Roman"/>
          <w:b/>
          <w:i/>
          <w:sz w:val="24"/>
          <w:szCs w:val="24"/>
        </w:rPr>
        <w:t>Teoria e pratica della formazione</w:t>
      </w:r>
      <w:r w:rsidRPr="00D47C07">
        <w:rPr>
          <w:rFonts w:ascii="Times New Roman" w:hAnsi="Times New Roman"/>
          <w:sz w:val="24"/>
          <w:szCs w:val="24"/>
        </w:rPr>
        <w:t xml:space="preserve"> e di </w:t>
      </w:r>
      <w:r w:rsidRPr="00D47C07">
        <w:rPr>
          <w:rFonts w:ascii="Times New Roman" w:hAnsi="Times New Roman"/>
          <w:b/>
          <w:i/>
          <w:sz w:val="24"/>
          <w:szCs w:val="24"/>
        </w:rPr>
        <w:t>Pedagogia dell’espressione artistica</w:t>
      </w:r>
      <w:r w:rsidRPr="00D47C07">
        <w:rPr>
          <w:rFonts w:ascii="Times New Roman" w:hAnsi="Times New Roman"/>
          <w:sz w:val="24"/>
          <w:szCs w:val="24"/>
        </w:rPr>
        <w:t xml:space="preserve"> (Prof.ssa Maria Teresa Moscato) </w:t>
      </w:r>
    </w:p>
    <w:p w14:paraId="46DC57A9" w14:textId="77777777" w:rsidR="00D47C07" w:rsidRDefault="00D47C07" w:rsidP="00222AD0">
      <w:pPr>
        <w:pStyle w:val="Risultato"/>
        <w:numPr>
          <w:ilvl w:val="0"/>
          <w:numId w:val="0"/>
        </w:numPr>
        <w:spacing w:after="0"/>
        <w:ind w:left="244" w:hanging="244"/>
        <w:jc w:val="both"/>
        <w:rPr>
          <w:rFonts w:ascii="Times New Roman" w:hAnsi="Times New Roman"/>
          <w:sz w:val="24"/>
          <w:szCs w:val="24"/>
        </w:rPr>
      </w:pPr>
    </w:p>
    <w:p w14:paraId="6087AD7D" w14:textId="0A1E48D2" w:rsidR="00222AD0" w:rsidRPr="00D47C07" w:rsidRDefault="00222AD0" w:rsidP="00222AD0">
      <w:pPr>
        <w:pStyle w:val="Risultato"/>
        <w:numPr>
          <w:ilvl w:val="0"/>
          <w:numId w:val="0"/>
        </w:numPr>
        <w:spacing w:after="0"/>
        <w:ind w:left="244" w:hanging="244"/>
        <w:jc w:val="both"/>
        <w:rPr>
          <w:rFonts w:ascii="Times New Roman" w:eastAsia="Times New Roman" w:hAnsi="Times New Roman"/>
          <w:sz w:val="24"/>
          <w:szCs w:val="24"/>
        </w:rPr>
      </w:pPr>
      <w:r w:rsidRPr="00D47C07">
        <w:rPr>
          <w:rFonts w:ascii="Times New Roman" w:eastAsia="Times New Roman" w:hAnsi="Times New Roman"/>
          <w:sz w:val="24"/>
          <w:szCs w:val="24"/>
        </w:rPr>
        <w:t xml:space="preserve">A.A. 2015/16: </w:t>
      </w:r>
      <w:r w:rsidR="00351549" w:rsidRPr="00D47C07">
        <w:rPr>
          <w:rFonts w:ascii="Times New Roman" w:eastAsia="Times New Roman" w:hAnsi="Times New Roman"/>
          <w:b/>
          <w:sz w:val="24"/>
          <w:szCs w:val="24"/>
        </w:rPr>
        <w:t>T</w:t>
      </w:r>
      <w:r w:rsidRPr="00D47C07">
        <w:rPr>
          <w:rFonts w:ascii="Times New Roman" w:eastAsia="Times New Roman" w:hAnsi="Times New Roman"/>
          <w:b/>
          <w:sz w:val="24"/>
          <w:szCs w:val="24"/>
        </w:rPr>
        <w:t xml:space="preserve">utor </w:t>
      </w:r>
      <w:r w:rsidRPr="00D47C07">
        <w:rPr>
          <w:rFonts w:ascii="Times New Roman" w:eastAsia="Times New Roman" w:hAnsi="Times New Roman"/>
          <w:sz w:val="24"/>
          <w:szCs w:val="24"/>
        </w:rPr>
        <w:t xml:space="preserve">presso </w:t>
      </w:r>
      <w:r w:rsidRPr="00D47C07">
        <w:rPr>
          <w:rFonts w:ascii="Times New Roman" w:eastAsia="Times New Roman" w:hAnsi="Times New Roman"/>
          <w:b/>
          <w:sz w:val="24"/>
          <w:szCs w:val="24"/>
        </w:rPr>
        <w:t>Università di Bologna</w:t>
      </w:r>
      <w:r w:rsidRPr="00D47C07">
        <w:rPr>
          <w:rFonts w:ascii="Times New Roman" w:eastAsia="Times New Roman" w:hAnsi="Times New Roman"/>
          <w:sz w:val="24"/>
          <w:szCs w:val="24"/>
        </w:rPr>
        <w:t>, Dipartimento delle Arti.</w:t>
      </w:r>
    </w:p>
    <w:p w14:paraId="50178866" w14:textId="404A0ACB" w:rsidR="00222AD0" w:rsidRPr="001A2291" w:rsidRDefault="00222AD0" w:rsidP="00C753EA">
      <w:pPr>
        <w:pStyle w:val="Risultato"/>
        <w:numPr>
          <w:ilvl w:val="0"/>
          <w:numId w:val="15"/>
        </w:numPr>
        <w:spacing w:after="180"/>
        <w:jc w:val="both"/>
        <w:rPr>
          <w:rFonts w:ascii="Times New Roman" w:hAnsi="Times New Roman"/>
          <w:sz w:val="24"/>
          <w:szCs w:val="24"/>
        </w:rPr>
      </w:pPr>
      <w:r w:rsidRPr="001A2291">
        <w:rPr>
          <w:rFonts w:ascii="Times New Roman" w:hAnsi="Times New Roman"/>
          <w:sz w:val="24"/>
          <w:szCs w:val="24"/>
        </w:rPr>
        <w:t xml:space="preserve">Incarico di Supporto alla didattica (responsabile esercitazioni) per l’insegnamento di </w:t>
      </w:r>
      <w:r w:rsidRPr="001A2291">
        <w:rPr>
          <w:rFonts w:ascii="Times New Roman" w:hAnsi="Times New Roman"/>
          <w:b/>
          <w:i/>
          <w:sz w:val="24"/>
          <w:szCs w:val="24"/>
        </w:rPr>
        <w:t>Teoria e pratica della formazione</w:t>
      </w:r>
      <w:r w:rsidRPr="001A2291">
        <w:rPr>
          <w:rFonts w:ascii="Times New Roman" w:hAnsi="Times New Roman"/>
          <w:sz w:val="24"/>
          <w:szCs w:val="24"/>
        </w:rPr>
        <w:t xml:space="preserve"> (Prof.ssa Maria Teresa Moscato) </w:t>
      </w:r>
    </w:p>
    <w:p w14:paraId="31D891CA" w14:textId="77777777" w:rsidR="0000715E" w:rsidRPr="001A2291" w:rsidRDefault="0000715E" w:rsidP="00034A3E">
      <w:pPr>
        <w:pStyle w:val="Risultato"/>
        <w:numPr>
          <w:ilvl w:val="0"/>
          <w:numId w:val="0"/>
        </w:numPr>
        <w:spacing w:after="0"/>
        <w:ind w:left="244" w:hanging="244"/>
        <w:rPr>
          <w:rFonts w:ascii="Times New Roman" w:eastAsia="Times New Roman" w:hAnsi="Times New Roman"/>
          <w:sz w:val="24"/>
          <w:szCs w:val="24"/>
        </w:rPr>
      </w:pPr>
      <w:r w:rsidRPr="001A2291">
        <w:rPr>
          <w:rFonts w:ascii="Times New Roman" w:eastAsia="Times New Roman" w:hAnsi="Times New Roman"/>
          <w:sz w:val="24"/>
          <w:szCs w:val="24"/>
        </w:rPr>
        <w:t xml:space="preserve">A.A. 2014/15: </w:t>
      </w:r>
      <w:r w:rsidR="00351549" w:rsidRPr="001A2291">
        <w:rPr>
          <w:rFonts w:ascii="Times New Roman" w:eastAsia="Times New Roman" w:hAnsi="Times New Roman"/>
          <w:b/>
          <w:sz w:val="24"/>
          <w:szCs w:val="24"/>
        </w:rPr>
        <w:t>T</w:t>
      </w:r>
      <w:r w:rsidRPr="001A2291">
        <w:rPr>
          <w:rFonts w:ascii="Times New Roman" w:eastAsia="Times New Roman" w:hAnsi="Times New Roman"/>
          <w:b/>
          <w:sz w:val="24"/>
          <w:szCs w:val="24"/>
        </w:rPr>
        <w:t xml:space="preserve">utor </w:t>
      </w:r>
      <w:r w:rsidRPr="001A2291">
        <w:rPr>
          <w:rFonts w:ascii="Times New Roman" w:eastAsia="Times New Roman" w:hAnsi="Times New Roman"/>
          <w:sz w:val="24"/>
          <w:szCs w:val="24"/>
        </w:rPr>
        <w:t xml:space="preserve">presso </w:t>
      </w:r>
      <w:r w:rsidRPr="001A2291">
        <w:rPr>
          <w:rFonts w:ascii="Times New Roman" w:eastAsia="Times New Roman" w:hAnsi="Times New Roman"/>
          <w:b/>
          <w:sz w:val="24"/>
          <w:szCs w:val="24"/>
        </w:rPr>
        <w:t>Università di Bologna</w:t>
      </w:r>
      <w:r w:rsidRPr="001A2291">
        <w:rPr>
          <w:rFonts w:ascii="Times New Roman" w:eastAsia="Times New Roman" w:hAnsi="Times New Roman"/>
          <w:sz w:val="24"/>
          <w:szCs w:val="24"/>
        </w:rPr>
        <w:t>, Dipartimento delle Arti.</w:t>
      </w:r>
    </w:p>
    <w:p w14:paraId="128DB99E" w14:textId="16ADD025" w:rsidR="0067184C" w:rsidRPr="00D47C07" w:rsidRDefault="0000715E" w:rsidP="00034A3E">
      <w:pPr>
        <w:pStyle w:val="Risultato"/>
        <w:numPr>
          <w:ilvl w:val="0"/>
          <w:numId w:val="0"/>
        </w:numPr>
        <w:spacing w:after="180"/>
        <w:ind w:left="244" w:hanging="244"/>
        <w:jc w:val="both"/>
        <w:rPr>
          <w:rFonts w:ascii="Times New Roman" w:eastAsia="Times New Roman" w:hAnsi="Times New Roman"/>
          <w:sz w:val="24"/>
          <w:szCs w:val="24"/>
        </w:rPr>
      </w:pPr>
      <w:r w:rsidRPr="00D47C07">
        <w:rPr>
          <w:rFonts w:ascii="Times New Roman" w:hAnsi="Times New Roman"/>
          <w:sz w:val="24"/>
          <w:szCs w:val="24"/>
        </w:rPr>
        <w:t xml:space="preserve">Incarico di Supporto alla didattica (responsabile esercitazioni) per l’insegnamento di </w:t>
      </w:r>
      <w:r w:rsidRPr="00D47C07">
        <w:rPr>
          <w:rFonts w:ascii="Times New Roman" w:hAnsi="Times New Roman"/>
          <w:b/>
          <w:i/>
          <w:sz w:val="24"/>
          <w:szCs w:val="24"/>
        </w:rPr>
        <w:t>Pedagogia Generale</w:t>
      </w:r>
      <w:r w:rsidRPr="00D47C07">
        <w:rPr>
          <w:rFonts w:ascii="Times New Roman" w:hAnsi="Times New Roman"/>
          <w:sz w:val="24"/>
          <w:szCs w:val="24"/>
        </w:rPr>
        <w:t xml:space="preserve"> (Prof.ssa Maria Teresa Moscato) </w:t>
      </w:r>
      <w:r w:rsidR="0067184C" w:rsidRPr="00D47C07">
        <w:rPr>
          <w:rFonts w:ascii="Times New Roman" w:eastAsia="Times New Roman" w:hAnsi="Times New Roman"/>
          <w:sz w:val="24"/>
          <w:szCs w:val="24"/>
        </w:rPr>
        <w:t>A.A 201</w:t>
      </w:r>
      <w:r w:rsidRPr="00D47C07">
        <w:rPr>
          <w:rFonts w:ascii="Times New Roman" w:eastAsia="Times New Roman" w:hAnsi="Times New Roman"/>
          <w:sz w:val="24"/>
          <w:szCs w:val="24"/>
        </w:rPr>
        <w:t>4</w:t>
      </w:r>
      <w:r w:rsidR="0067184C" w:rsidRPr="00D47C07">
        <w:rPr>
          <w:rFonts w:ascii="Times New Roman" w:eastAsia="Times New Roman" w:hAnsi="Times New Roman"/>
          <w:sz w:val="24"/>
          <w:szCs w:val="24"/>
        </w:rPr>
        <w:t>/1</w:t>
      </w:r>
      <w:r w:rsidRPr="00D47C07">
        <w:rPr>
          <w:rFonts w:ascii="Times New Roman" w:eastAsia="Times New Roman" w:hAnsi="Times New Roman"/>
          <w:sz w:val="24"/>
          <w:szCs w:val="24"/>
        </w:rPr>
        <w:t>5</w:t>
      </w:r>
      <w:r w:rsidR="0067184C" w:rsidRPr="00D47C07">
        <w:rPr>
          <w:rFonts w:ascii="Times New Roman" w:eastAsia="Times New Roman" w:hAnsi="Times New Roman"/>
          <w:sz w:val="24"/>
          <w:szCs w:val="24"/>
        </w:rPr>
        <w:t xml:space="preserve">: </w:t>
      </w:r>
      <w:r w:rsidR="0076072F" w:rsidRPr="00D47C07">
        <w:rPr>
          <w:rFonts w:ascii="Times New Roman" w:eastAsia="Times New Roman" w:hAnsi="Times New Roman"/>
          <w:b/>
          <w:sz w:val="24"/>
          <w:szCs w:val="24"/>
        </w:rPr>
        <w:t>D</w:t>
      </w:r>
      <w:r w:rsidR="0067184C" w:rsidRPr="00D47C07">
        <w:rPr>
          <w:rFonts w:ascii="Times New Roman" w:eastAsia="Times New Roman" w:hAnsi="Times New Roman"/>
          <w:b/>
          <w:sz w:val="24"/>
          <w:szCs w:val="24"/>
        </w:rPr>
        <w:t xml:space="preserve">ocente a contratto </w:t>
      </w:r>
      <w:r w:rsidR="0067184C" w:rsidRPr="00D47C07">
        <w:rPr>
          <w:rFonts w:ascii="Times New Roman" w:eastAsia="Times New Roman" w:hAnsi="Times New Roman"/>
          <w:sz w:val="24"/>
          <w:szCs w:val="24"/>
        </w:rPr>
        <w:t>presso il</w:t>
      </w:r>
      <w:r w:rsidR="0067184C" w:rsidRPr="00D47C07">
        <w:rPr>
          <w:rFonts w:ascii="Times New Roman" w:eastAsia="Times New Roman" w:hAnsi="Times New Roman"/>
          <w:b/>
          <w:sz w:val="24"/>
          <w:szCs w:val="24"/>
        </w:rPr>
        <w:t xml:space="preserve"> Tirocinio Formativo Attivo (TFA)</w:t>
      </w:r>
      <w:r w:rsidR="0067184C" w:rsidRPr="00D47C07">
        <w:rPr>
          <w:rFonts w:ascii="Times New Roman" w:eastAsia="Times New Roman" w:hAnsi="Times New Roman"/>
          <w:sz w:val="24"/>
          <w:szCs w:val="24"/>
        </w:rPr>
        <w:t xml:space="preserve"> </w:t>
      </w:r>
      <w:r w:rsidR="0067184C" w:rsidRPr="00D47C07">
        <w:rPr>
          <w:rFonts w:ascii="Times New Roman" w:eastAsia="Times New Roman" w:hAnsi="Times New Roman"/>
          <w:b/>
          <w:sz w:val="24"/>
          <w:szCs w:val="24"/>
        </w:rPr>
        <w:t>dell’Università di Bologna</w:t>
      </w:r>
      <w:r w:rsidR="0067184C" w:rsidRPr="00D47C07">
        <w:rPr>
          <w:rFonts w:ascii="Times New Roman" w:eastAsia="Times New Roman" w:hAnsi="Times New Roman"/>
          <w:sz w:val="24"/>
          <w:szCs w:val="24"/>
        </w:rPr>
        <w:t xml:space="preserve"> (laboratori didattici cl</w:t>
      </w:r>
      <w:r w:rsidR="00C753EA">
        <w:rPr>
          <w:rFonts w:ascii="Times New Roman" w:eastAsia="Times New Roman" w:hAnsi="Times New Roman"/>
          <w:sz w:val="24"/>
          <w:szCs w:val="24"/>
        </w:rPr>
        <w:t>assi abilitazione A025/28, A061</w:t>
      </w:r>
      <w:r w:rsidR="0067184C" w:rsidRPr="00D47C07">
        <w:rPr>
          <w:rFonts w:ascii="Times New Roman" w:eastAsia="Times New Roman" w:hAnsi="Times New Roman"/>
          <w:sz w:val="24"/>
          <w:szCs w:val="24"/>
        </w:rPr>
        <w:t>)</w:t>
      </w:r>
    </w:p>
    <w:p w14:paraId="6216ACBA" w14:textId="77777777" w:rsidR="0068415F" w:rsidRPr="001A2291" w:rsidRDefault="0068415F" w:rsidP="00034A3E">
      <w:pPr>
        <w:pStyle w:val="Risultato"/>
        <w:numPr>
          <w:ilvl w:val="0"/>
          <w:numId w:val="0"/>
        </w:numPr>
        <w:spacing w:after="0"/>
        <w:ind w:left="244" w:hanging="244"/>
        <w:rPr>
          <w:rFonts w:ascii="Times New Roman" w:eastAsia="Times New Roman" w:hAnsi="Times New Roman"/>
          <w:sz w:val="24"/>
          <w:szCs w:val="24"/>
        </w:rPr>
      </w:pPr>
      <w:r w:rsidRPr="001A2291">
        <w:rPr>
          <w:rFonts w:ascii="Times New Roman" w:eastAsia="Times New Roman" w:hAnsi="Times New Roman"/>
          <w:sz w:val="24"/>
          <w:szCs w:val="24"/>
        </w:rPr>
        <w:t xml:space="preserve">A.A. 2013/14: </w:t>
      </w:r>
      <w:r w:rsidR="00351549" w:rsidRPr="001A2291">
        <w:rPr>
          <w:rFonts w:ascii="Times New Roman" w:eastAsia="Times New Roman" w:hAnsi="Times New Roman"/>
          <w:b/>
          <w:sz w:val="24"/>
          <w:szCs w:val="24"/>
        </w:rPr>
        <w:t>T</w:t>
      </w:r>
      <w:r w:rsidRPr="001A2291">
        <w:rPr>
          <w:rFonts w:ascii="Times New Roman" w:eastAsia="Times New Roman" w:hAnsi="Times New Roman"/>
          <w:b/>
          <w:sz w:val="24"/>
          <w:szCs w:val="24"/>
        </w:rPr>
        <w:t xml:space="preserve">utor </w:t>
      </w:r>
      <w:r w:rsidRPr="001A2291">
        <w:rPr>
          <w:rFonts w:ascii="Times New Roman" w:eastAsia="Times New Roman" w:hAnsi="Times New Roman"/>
          <w:sz w:val="24"/>
          <w:szCs w:val="24"/>
        </w:rPr>
        <w:t xml:space="preserve">presso </w:t>
      </w:r>
      <w:r w:rsidRPr="001A2291">
        <w:rPr>
          <w:rFonts w:ascii="Times New Roman" w:eastAsia="Times New Roman" w:hAnsi="Times New Roman"/>
          <w:b/>
          <w:sz w:val="24"/>
          <w:szCs w:val="24"/>
        </w:rPr>
        <w:t>Università di Bologna</w:t>
      </w:r>
      <w:r w:rsidRPr="001A2291">
        <w:rPr>
          <w:rFonts w:ascii="Times New Roman" w:eastAsia="Times New Roman" w:hAnsi="Times New Roman"/>
          <w:sz w:val="24"/>
          <w:szCs w:val="24"/>
        </w:rPr>
        <w:t>, Dipartimento delle Arti</w:t>
      </w:r>
      <w:r w:rsidR="00B87667" w:rsidRPr="001A2291">
        <w:rPr>
          <w:rFonts w:ascii="Times New Roman" w:eastAsia="Times New Roman" w:hAnsi="Times New Roman"/>
          <w:sz w:val="24"/>
          <w:szCs w:val="24"/>
        </w:rPr>
        <w:t>.</w:t>
      </w:r>
    </w:p>
    <w:p w14:paraId="1AED3C9B" w14:textId="1EE62426" w:rsidR="0067184C" w:rsidRPr="001A2291" w:rsidRDefault="0068415F" w:rsidP="00304B86">
      <w:pPr>
        <w:pStyle w:val="Risultato"/>
        <w:numPr>
          <w:ilvl w:val="0"/>
          <w:numId w:val="2"/>
        </w:numPr>
        <w:spacing w:after="180"/>
        <w:ind w:left="357" w:hanging="357"/>
        <w:jc w:val="both"/>
        <w:rPr>
          <w:rFonts w:ascii="Times New Roman" w:hAnsi="Times New Roman"/>
          <w:sz w:val="24"/>
          <w:szCs w:val="24"/>
        </w:rPr>
      </w:pPr>
      <w:r w:rsidRPr="001A2291">
        <w:rPr>
          <w:rFonts w:ascii="Times New Roman" w:hAnsi="Times New Roman"/>
          <w:sz w:val="24"/>
          <w:szCs w:val="24"/>
        </w:rPr>
        <w:t xml:space="preserve">Incarico di Supporto alla didattica (responsabile esercitazioni) per l’insegnamento di </w:t>
      </w:r>
      <w:r w:rsidRPr="001A2291">
        <w:rPr>
          <w:rFonts w:ascii="Times New Roman" w:hAnsi="Times New Roman"/>
          <w:b/>
          <w:i/>
          <w:sz w:val="24"/>
          <w:szCs w:val="24"/>
        </w:rPr>
        <w:t>Pedagogia Generale</w:t>
      </w:r>
      <w:r w:rsidRPr="001A2291">
        <w:rPr>
          <w:rFonts w:ascii="Times New Roman" w:hAnsi="Times New Roman"/>
          <w:sz w:val="24"/>
          <w:szCs w:val="24"/>
        </w:rPr>
        <w:t xml:space="preserve"> (Prof.ssa Maria Teresa Moscato) </w:t>
      </w:r>
    </w:p>
    <w:p w14:paraId="1A3AC267" w14:textId="53D82571" w:rsidR="00DB51EA" w:rsidRPr="001A2291" w:rsidRDefault="00DB51EA" w:rsidP="00034A3E">
      <w:pPr>
        <w:pStyle w:val="Risultato"/>
        <w:numPr>
          <w:ilvl w:val="0"/>
          <w:numId w:val="0"/>
        </w:numPr>
        <w:spacing w:after="180"/>
        <w:ind w:left="244" w:hanging="244"/>
        <w:jc w:val="both"/>
        <w:rPr>
          <w:rFonts w:ascii="Times New Roman" w:eastAsia="Times New Roman" w:hAnsi="Times New Roman"/>
          <w:sz w:val="24"/>
          <w:szCs w:val="24"/>
        </w:rPr>
      </w:pPr>
      <w:r w:rsidRPr="001A2291">
        <w:rPr>
          <w:rFonts w:ascii="Times New Roman" w:eastAsia="Times New Roman" w:hAnsi="Times New Roman"/>
          <w:sz w:val="24"/>
          <w:szCs w:val="24"/>
        </w:rPr>
        <w:t xml:space="preserve">Anno accademico 2011/12: </w:t>
      </w:r>
      <w:r w:rsidR="007366DC" w:rsidRPr="001A2291">
        <w:rPr>
          <w:rFonts w:ascii="Times New Roman" w:eastAsia="Times New Roman" w:hAnsi="Times New Roman"/>
          <w:b/>
          <w:sz w:val="24"/>
          <w:szCs w:val="24"/>
        </w:rPr>
        <w:t>D</w:t>
      </w:r>
      <w:r w:rsidRPr="001A2291">
        <w:rPr>
          <w:rFonts w:ascii="Times New Roman" w:eastAsia="Times New Roman" w:hAnsi="Times New Roman"/>
          <w:b/>
          <w:sz w:val="24"/>
          <w:szCs w:val="24"/>
        </w:rPr>
        <w:t xml:space="preserve">ocente a contratto </w:t>
      </w:r>
      <w:r w:rsidRPr="001A2291">
        <w:rPr>
          <w:rFonts w:ascii="Times New Roman" w:eastAsia="Times New Roman" w:hAnsi="Times New Roman"/>
          <w:sz w:val="24"/>
          <w:szCs w:val="24"/>
        </w:rPr>
        <w:t>presso il</w:t>
      </w:r>
      <w:r w:rsidRPr="001A2291">
        <w:rPr>
          <w:rFonts w:ascii="Times New Roman" w:eastAsia="Times New Roman" w:hAnsi="Times New Roman"/>
          <w:b/>
          <w:sz w:val="24"/>
          <w:szCs w:val="24"/>
        </w:rPr>
        <w:t xml:space="preserve"> Tirocinio Formativo Attivo (TFA)</w:t>
      </w:r>
      <w:r w:rsidRPr="001A2291">
        <w:rPr>
          <w:rFonts w:ascii="Times New Roman" w:eastAsia="Times New Roman" w:hAnsi="Times New Roman"/>
          <w:sz w:val="24"/>
          <w:szCs w:val="24"/>
        </w:rPr>
        <w:t xml:space="preserve"> dell’</w:t>
      </w:r>
      <w:r w:rsidRPr="001A2291">
        <w:rPr>
          <w:rFonts w:ascii="Times New Roman" w:eastAsia="Times New Roman" w:hAnsi="Times New Roman"/>
          <w:b/>
          <w:sz w:val="24"/>
          <w:szCs w:val="24"/>
        </w:rPr>
        <w:t>Università di Bologna</w:t>
      </w:r>
      <w:r w:rsidRPr="001A2291">
        <w:rPr>
          <w:rFonts w:ascii="Times New Roman" w:eastAsia="Times New Roman" w:hAnsi="Times New Roman"/>
          <w:sz w:val="24"/>
          <w:szCs w:val="24"/>
        </w:rPr>
        <w:t xml:space="preserve"> (laboratori didattici class</w:t>
      </w:r>
      <w:r w:rsidR="004E1258">
        <w:rPr>
          <w:rFonts w:ascii="Times New Roman" w:eastAsia="Times New Roman" w:hAnsi="Times New Roman"/>
          <w:sz w:val="24"/>
          <w:szCs w:val="24"/>
        </w:rPr>
        <w:t>i abilitazione A051, A052</w:t>
      </w:r>
      <w:r w:rsidRPr="001A2291">
        <w:rPr>
          <w:rFonts w:ascii="Times New Roman" w:eastAsia="Times New Roman" w:hAnsi="Times New Roman"/>
          <w:sz w:val="24"/>
          <w:szCs w:val="24"/>
        </w:rPr>
        <w:t xml:space="preserve">) </w:t>
      </w:r>
    </w:p>
    <w:p w14:paraId="5B40B6D1" w14:textId="54D7BF8B" w:rsidR="00754B29" w:rsidRPr="001A2291" w:rsidRDefault="00754B29" w:rsidP="00754B29">
      <w:pPr>
        <w:pStyle w:val="Risultato"/>
        <w:numPr>
          <w:ilvl w:val="0"/>
          <w:numId w:val="0"/>
        </w:numPr>
        <w:spacing w:after="180"/>
        <w:ind w:left="244" w:hanging="244"/>
        <w:jc w:val="both"/>
        <w:rPr>
          <w:rFonts w:ascii="Times New Roman" w:eastAsia="Times New Roman" w:hAnsi="Times New Roman"/>
          <w:sz w:val="24"/>
          <w:szCs w:val="24"/>
        </w:rPr>
      </w:pPr>
      <w:r w:rsidRPr="001A2291">
        <w:rPr>
          <w:rFonts w:ascii="Times New Roman" w:eastAsia="Times New Roman" w:hAnsi="Times New Roman"/>
          <w:sz w:val="24"/>
          <w:szCs w:val="24"/>
        </w:rPr>
        <w:t>Dal 26 novembre 2009:</w:t>
      </w:r>
      <w:r w:rsidRPr="001A2291">
        <w:rPr>
          <w:rFonts w:ascii="Times New Roman" w:hAnsi="Times New Roman"/>
          <w:sz w:val="24"/>
          <w:szCs w:val="24"/>
        </w:rPr>
        <w:t xml:space="preserve"> </w:t>
      </w:r>
      <w:r w:rsidRPr="001A2291">
        <w:rPr>
          <w:rFonts w:ascii="Times New Roman" w:eastAsia="Times New Roman" w:hAnsi="Times New Roman"/>
          <w:b/>
          <w:bCs/>
          <w:sz w:val="24"/>
          <w:szCs w:val="24"/>
        </w:rPr>
        <w:t xml:space="preserve">Membro Commissione d’Esame </w:t>
      </w:r>
      <w:r w:rsidRPr="001A2291">
        <w:rPr>
          <w:rFonts w:ascii="Times New Roman" w:eastAsia="Times New Roman" w:hAnsi="Times New Roman"/>
          <w:sz w:val="24"/>
          <w:szCs w:val="24"/>
        </w:rPr>
        <w:t xml:space="preserve">dell’insegnamento di </w:t>
      </w:r>
      <w:r w:rsidRPr="001A2291">
        <w:rPr>
          <w:rFonts w:ascii="Times New Roman" w:eastAsia="Times New Roman" w:hAnsi="Times New Roman"/>
          <w:i/>
          <w:sz w:val="24"/>
          <w:szCs w:val="24"/>
        </w:rPr>
        <w:t>Teoria e Pratica della Formazione</w:t>
      </w:r>
      <w:r w:rsidRPr="001A2291">
        <w:rPr>
          <w:rFonts w:ascii="Times New Roman" w:eastAsia="Times New Roman" w:hAnsi="Times New Roman"/>
          <w:sz w:val="24"/>
          <w:szCs w:val="24"/>
        </w:rPr>
        <w:t xml:space="preserve"> e di </w:t>
      </w:r>
      <w:r w:rsidRPr="001A2291">
        <w:rPr>
          <w:rFonts w:ascii="Times New Roman" w:eastAsia="Times New Roman" w:hAnsi="Times New Roman"/>
          <w:i/>
          <w:sz w:val="24"/>
          <w:szCs w:val="24"/>
        </w:rPr>
        <w:t>Didattica Generale</w:t>
      </w:r>
      <w:r w:rsidRPr="001A2291">
        <w:rPr>
          <w:rFonts w:ascii="Times New Roman" w:eastAsia="Times New Roman" w:hAnsi="Times New Roman"/>
          <w:sz w:val="24"/>
          <w:szCs w:val="24"/>
        </w:rPr>
        <w:t xml:space="preserve"> (Università di Bologna, Facoltà di Lettere e Filosofia, Laurea Magistrale); </w:t>
      </w:r>
      <w:r w:rsidRPr="001A2291">
        <w:rPr>
          <w:rFonts w:ascii="Times New Roman" w:eastAsia="Times New Roman" w:hAnsi="Times New Roman"/>
          <w:b/>
          <w:bCs/>
          <w:sz w:val="24"/>
          <w:szCs w:val="24"/>
        </w:rPr>
        <w:t xml:space="preserve">Membro Commissione d’Esame </w:t>
      </w:r>
      <w:r w:rsidRPr="001A2291">
        <w:rPr>
          <w:rFonts w:ascii="Times New Roman" w:eastAsia="Times New Roman" w:hAnsi="Times New Roman"/>
          <w:sz w:val="24"/>
          <w:szCs w:val="24"/>
        </w:rPr>
        <w:t xml:space="preserve">dell’insegnamento di </w:t>
      </w:r>
      <w:r w:rsidRPr="001A2291">
        <w:rPr>
          <w:rFonts w:ascii="Times New Roman" w:eastAsia="Times New Roman" w:hAnsi="Times New Roman"/>
          <w:i/>
          <w:sz w:val="24"/>
          <w:szCs w:val="24"/>
        </w:rPr>
        <w:t>Pedagogia generale</w:t>
      </w:r>
      <w:r w:rsidRPr="001A2291">
        <w:rPr>
          <w:rFonts w:ascii="Times New Roman" w:eastAsia="Times New Roman" w:hAnsi="Times New Roman"/>
          <w:sz w:val="24"/>
          <w:szCs w:val="24"/>
        </w:rPr>
        <w:t xml:space="preserve"> (Università di Bologna, Facoltà di Lettere e Filosofia, Laurea Triennale)</w:t>
      </w:r>
    </w:p>
    <w:p w14:paraId="5CB2621D" w14:textId="77777777" w:rsidR="00DB51EA" w:rsidRPr="001A2291" w:rsidRDefault="00DB51EA" w:rsidP="00034A3E">
      <w:pPr>
        <w:pStyle w:val="Nomesociet"/>
        <w:rPr>
          <w:rFonts w:ascii="Times New Roman" w:hAnsi="Times New Roman"/>
          <w:sz w:val="24"/>
          <w:szCs w:val="24"/>
        </w:rPr>
      </w:pPr>
      <w:r w:rsidRPr="001A2291">
        <w:rPr>
          <w:rFonts w:ascii="Times New Roman" w:hAnsi="Times New Roman"/>
          <w:sz w:val="24"/>
          <w:szCs w:val="24"/>
        </w:rPr>
        <w:lastRenderedPageBreak/>
        <w:t xml:space="preserve">Anno Accademico 2008/09: </w:t>
      </w:r>
      <w:r w:rsidR="00351549" w:rsidRPr="001A2291">
        <w:rPr>
          <w:rFonts w:ascii="Times New Roman" w:hAnsi="Times New Roman"/>
          <w:b/>
          <w:bCs/>
          <w:sz w:val="24"/>
          <w:szCs w:val="24"/>
        </w:rPr>
        <w:t>Tutor</w:t>
      </w:r>
      <w:r w:rsidRPr="001A2291">
        <w:rPr>
          <w:rFonts w:ascii="Times New Roman" w:hAnsi="Times New Roman"/>
          <w:b/>
          <w:bCs/>
          <w:sz w:val="24"/>
          <w:szCs w:val="24"/>
        </w:rPr>
        <w:t xml:space="preserve"> </w:t>
      </w:r>
      <w:r w:rsidRPr="001A2291">
        <w:rPr>
          <w:rFonts w:ascii="Times New Roman" w:hAnsi="Times New Roman"/>
          <w:sz w:val="24"/>
          <w:szCs w:val="24"/>
        </w:rPr>
        <w:t xml:space="preserve">presso </w:t>
      </w:r>
      <w:r w:rsidRPr="001A2291">
        <w:rPr>
          <w:rFonts w:ascii="Times New Roman" w:hAnsi="Times New Roman"/>
          <w:b/>
          <w:sz w:val="24"/>
          <w:szCs w:val="24"/>
        </w:rPr>
        <w:t>Università degli Studi di Bologna</w:t>
      </w:r>
      <w:r w:rsidRPr="001A2291">
        <w:rPr>
          <w:rFonts w:ascii="Times New Roman" w:hAnsi="Times New Roman"/>
          <w:sz w:val="24"/>
          <w:szCs w:val="24"/>
        </w:rPr>
        <w:t xml:space="preserve">, Dipartimento di Scienze dell’Educazione “G. M. </w:t>
      </w:r>
      <w:proofErr w:type="spellStart"/>
      <w:r w:rsidRPr="001A2291">
        <w:rPr>
          <w:rFonts w:ascii="Times New Roman" w:hAnsi="Times New Roman"/>
          <w:sz w:val="24"/>
          <w:szCs w:val="24"/>
        </w:rPr>
        <w:t>Bertin</w:t>
      </w:r>
      <w:proofErr w:type="spellEnd"/>
      <w:r w:rsidRPr="001A2291">
        <w:rPr>
          <w:rFonts w:ascii="Times New Roman" w:hAnsi="Times New Roman"/>
          <w:sz w:val="24"/>
          <w:szCs w:val="24"/>
        </w:rPr>
        <w:t>”</w:t>
      </w:r>
    </w:p>
    <w:p w14:paraId="6644712F" w14:textId="77777777" w:rsidR="00C41150" w:rsidRDefault="00DB51EA" w:rsidP="00034A3E">
      <w:pPr>
        <w:pStyle w:val="Risultato"/>
        <w:spacing w:after="180"/>
        <w:ind w:left="244" w:hanging="244"/>
        <w:jc w:val="both"/>
        <w:rPr>
          <w:rFonts w:ascii="Times New Roman" w:hAnsi="Times New Roman"/>
          <w:sz w:val="24"/>
          <w:szCs w:val="24"/>
        </w:rPr>
      </w:pPr>
      <w:r w:rsidRPr="00D47C07">
        <w:rPr>
          <w:rFonts w:ascii="Times New Roman" w:hAnsi="Times New Roman"/>
          <w:sz w:val="24"/>
          <w:szCs w:val="24"/>
        </w:rPr>
        <w:t xml:space="preserve">Incarico di Supporto alla didattica per l’insegnamento di </w:t>
      </w:r>
      <w:r w:rsidRPr="00D47C07">
        <w:rPr>
          <w:rFonts w:ascii="Times New Roman" w:hAnsi="Times New Roman"/>
          <w:b/>
          <w:i/>
          <w:sz w:val="24"/>
          <w:szCs w:val="24"/>
        </w:rPr>
        <w:t>Pedagogia Sociale</w:t>
      </w:r>
      <w:r w:rsidRPr="00D47C07">
        <w:rPr>
          <w:rFonts w:ascii="Times New Roman" w:hAnsi="Times New Roman"/>
          <w:sz w:val="24"/>
          <w:szCs w:val="24"/>
        </w:rPr>
        <w:t xml:space="preserve"> (Prof. M</w:t>
      </w:r>
      <w:r w:rsidR="002772CF" w:rsidRPr="00D47C07">
        <w:rPr>
          <w:rFonts w:ascii="Times New Roman" w:hAnsi="Times New Roman"/>
          <w:sz w:val="24"/>
          <w:szCs w:val="24"/>
        </w:rPr>
        <w:t>.</w:t>
      </w:r>
      <w:r w:rsidRPr="00D47C07">
        <w:rPr>
          <w:rFonts w:ascii="Times New Roman" w:hAnsi="Times New Roman"/>
          <w:sz w:val="24"/>
          <w:szCs w:val="24"/>
        </w:rPr>
        <w:t xml:space="preserve"> Caputo) </w:t>
      </w:r>
    </w:p>
    <w:p w14:paraId="1AE69A3C" w14:textId="6AB6F3DC" w:rsidR="00DB51EA" w:rsidRPr="00D47C07" w:rsidRDefault="00DB51EA" w:rsidP="00C41150">
      <w:pPr>
        <w:pStyle w:val="Risultato"/>
        <w:numPr>
          <w:ilvl w:val="0"/>
          <w:numId w:val="0"/>
        </w:numPr>
        <w:spacing w:after="0"/>
        <w:jc w:val="both"/>
        <w:rPr>
          <w:rFonts w:ascii="Times New Roman" w:hAnsi="Times New Roman"/>
          <w:sz w:val="24"/>
          <w:szCs w:val="24"/>
        </w:rPr>
      </w:pPr>
      <w:r w:rsidRPr="00D47C07">
        <w:rPr>
          <w:rFonts w:ascii="Times New Roman" w:hAnsi="Times New Roman"/>
          <w:sz w:val="24"/>
          <w:szCs w:val="24"/>
        </w:rPr>
        <w:t xml:space="preserve">Anno Accademico 2007/08: </w:t>
      </w:r>
      <w:r w:rsidR="00351549" w:rsidRPr="00D47C07">
        <w:rPr>
          <w:rFonts w:ascii="Times New Roman" w:hAnsi="Times New Roman"/>
          <w:b/>
          <w:bCs/>
          <w:sz w:val="24"/>
          <w:szCs w:val="24"/>
        </w:rPr>
        <w:t>Tutor</w:t>
      </w:r>
      <w:r w:rsidRPr="00D47C07">
        <w:rPr>
          <w:rFonts w:ascii="Times New Roman" w:hAnsi="Times New Roman"/>
          <w:b/>
          <w:bCs/>
          <w:sz w:val="24"/>
          <w:szCs w:val="24"/>
        </w:rPr>
        <w:t xml:space="preserve"> </w:t>
      </w:r>
      <w:r w:rsidRPr="00D47C07">
        <w:rPr>
          <w:rFonts w:ascii="Times New Roman" w:hAnsi="Times New Roman"/>
          <w:sz w:val="24"/>
          <w:szCs w:val="24"/>
        </w:rPr>
        <w:t xml:space="preserve">presso </w:t>
      </w:r>
      <w:r w:rsidRPr="00D47C07">
        <w:rPr>
          <w:rFonts w:ascii="Times New Roman" w:hAnsi="Times New Roman"/>
          <w:b/>
          <w:sz w:val="24"/>
          <w:szCs w:val="24"/>
        </w:rPr>
        <w:t>Università degli Studi di Bologna</w:t>
      </w:r>
      <w:r w:rsidRPr="00D47C07">
        <w:rPr>
          <w:rFonts w:ascii="Times New Roman" w:hAnsi="Times New Roman"/>
          <w:sz w:val="24"/>
          <w:szCs w:val="24"/>
        </w:rPr>
        <w:t xml:space="preserve">, Dipartimento di Scienze dell’Educazione “G. M. </w:t>
      </w:r>
      <w:proofErr w:type="spellStart"/>
      <w:r w:rsidRPr="00D47C07">
        <w:rPr>
          <w:rFonts w:ascii="Times New Roman" w:hAnsi="Times New Roman"/>
          <w:sz w:val="24"/>
          <w:szCs w:val="24"/>
        </w:rPr>
        <w:t>Bertin</w:t>
      </w:r>
      <w:proofErr w:type="spellEnd"/>
      <w:r w:rsidRPr="00D47C07">
        <w:rPr>
          <w:rFonts w:ascii="Times New Roman" w:hAnsi="Times New Roman"/>
          <w:sz w:val="24"/>
          <w:szCs w:val="24"/>
        </w:rPr>
        <w:t>”</w:t>
      </w:r>
    </w:p>
    <w:p w14:paraId="1BB79E54" w14:textId="7C1B5610" w:rsidR="00351549" w:rsidRPr="001A2291" w:rsidRDefault="00DB51EA" w:rsidP="00351549">
      <w:pPr>
        <w:pStyle w:val="Risultato"/>
        <w:spacing w:after="180"/>
        <w:ind w:left="244" w:hanging="244"/>
        <w:jc w:val="both"/>
        <w:rPr>
          <w:rFonts w:ascii="Times New Roman" w:hAnsi="Times New Roman"/>
          <w:sz w:val="24"/>
          <w:szCs w:val="24"/>
        </w:rPr>
      </w:pPr>
      <w:r w:rsidRPr="001A2291">
        <w:rPr>
          <w:rFonts w:ascii="Times New Roman" w:hAnsi="Times New Roman"/>
          <w:sz w:val="24"/>
          <w:szCs w:val="24"/>
        </w:rPr>
        <w:t xml:space="preserve">Incarico di Supporto alla didattica per l’insegnamento di </w:t>
      </w:r>
      <w:r w:rsidRPr="001A2291">
        <w:rPr>
          <w:rFonts w:ascii="Times New Roman" w:hAnsi="Times New Roman"/>
          <w:b/>
          <w:i/>
          <w:sz w:val="24"/>
          <w:szCs w:val="24"/>
        </w:rPr>
        <w:t>Pedagogia Sociale</w:t>
      </w:r>
      <w:r w:rsidRPr="001A2291">
        <w:rPr>
          <w:rFonts w:ascii="Times New Roman" w:hAnsi="Times New Roman"/>
          <w:sz w:val="24"/>
          <w:szCs w:val="24"/>
        </w:rPr>
        <w:t xml:space="preserve"> (Prof. M</w:t>
      </w:r>
      <w:r w:rsidR="002772CF" w:rsidRPr="001A2291">
        <w:rPr>
          <w:rFonts w:ascii="Times New Roman" w:hAnsi="Times New Roman"/>
          <w:sz w:val="24"/>
          <w:szCs w:val="24"/>
        </w:rPr>
        <w:t>.</w:t>
      </w:r>
      <w:r w:rsidR="00D47C07">
        <w:rPr>
          <w:rFonts w:ascii="Times New Roman" w:hAnsi="Times New Roman"/>
          <w:sz w:val="24"/>
          <w:szCs w:val="24"/>
        </w:rPr>
        <w:t xml:space="preserve"> Caputo)</w:t>
      </w:r>
    </w:p>
    <w:p w14:paraId="12B55F12" w14:textId="77777777" w:rsidR="00FA2C99" w:rsidRDefault="00FA2C99" w:rsidP="00FA2C99">
      <w:pPr>
        <w:pStyle w:val="Risultato"/>
        <w:numPr>
          <w:ilvl w:val="0"/>
          <w:numId w:val="0"/>
        </w:numPr>
        <w:spacing w:after="0"/>
        <w:ind w:left="245" w:hanging="245"/>
        <w:jc w:val="both"/>
      </w:pPr>
    </w:p>
    <w:p w14:paraId="13F52C77" w14:textId="7A7495BB" w:rsidR="00D105EE" w:rsidRPr="004B388B" w:rsidRDefault="00D105EE" w:rsidP="00304B86">
      <w:pPr>
        <w:pStyle w:val="Risultato"/>
        <w:numPr>
          <w:ilvl w:val="0"/>
          <w:numId w:val="3"/>
        </w:numPr>
        <w:spacing w:after="0"/>
        <w:jc w:val="both"/>
        <w:rPr>
          <w:rFonts w:ascii="Times New Roman" w:eastAsia="Times New Roman" w:hAnsi="Times New Roman"/>
          <w:b/>
          <w:sz w:val="26"/>
          <w:szCs w:val="26"/>
        </w:rPr>
      </w:pPr>
      <w:r w:rsidRPr="004B388B">
        <w:rPr>
          <w:rFonts w:ascii="Times New Roman" w:eastAsia="Times New Roman" w:hAnsi="Times New Roman"/>
          <w:b/>
          <w:sz w:val="26"/>
          <w:szCs w:val="26"/>
        </w:rPr>
        <w:t>Segreteria e coordinamento scientifico di convegni/seminari nazionali e internazionali in ambito accademico (dal più recente al meno recente)</w:t>
      </w:r>
    </w:p>
    <w:p w14:paraId="1B7DE047" w14:textId="17C06E24" w:rsidR="007A07BF" w:rsidRDefault="00820340" w:rsidP="00A94170">
      <w:pPr>
        <w:pStyle w:val="Risultato"/>
        <w:numPr>
          <w:ilvl w:val="0"/>
          <w:numId w:val="0"/>
        </w:numPr>
        <w:spacing w:before="120" w:after="0"/>
        <w:jc w:val="both"/>
        <w:rPr>
          <w:rFonts w:ascii="Times New Roman" w:eastAsia="Times New Roman" w:hAnsi="Times New Roman"/>
          <w:sz w:val="24"/>
          <w:szCs w:val="24"/>
        </w:rPr>
      </w:pPr>
      <w:r>
        <w:rPr>
          <w:rFonts w:ascii="Times New Roman" w:eastAsia="Times New Roman" w:hAnsi="Times New Roman"/>
          <w:sz w:val="24"/>
          <w:szCs w:val="24"/>
        </w:rPr>
        <w:t xml:space="preserve">Coordinamento organizzativo (con Michele Caputo) e membro della Segreteria scientifica </w:t>
      </w:r>
      <w:r w:rsidR="007A07BF">
        <w:rPr>
          <w:rFonts w:ascii="Times New Roman" w:eastAsia="Times New Roman" w:hAnsi="Times New Roman"/>
          <w:sz w:val="24"/>
          <w:szCs w:val="24"/>
        </w:rPr>
        <w:t xml:space="preserve">del </w:t>
      </w:r>
      <w:r w:rsidR="007A07BF" w:rsidRPr="007A07BF">
        <w:rPr>
          <w:rFonts w:ascii="Times New Roman" w:eastAsia="Times New Roman" w:hAnsi="Times New Roman"/>
          <w:b/>
          <w:sz w:val="24"/>
          <w:szCs w:val="24"/>
        </w:rPr>
        <w:t xml:space="preserve">Seminario </w:t>
      </w:r>
      <w:r>
        <w:rPr>
          <w:rFonts w:ascii="Times New Roman" w:eastAsia="Times New Roman" w:hAnsi="Times New Roman"/>
          <w:b/>
          <w:sz w:val="24"/>
          <w:szCs w:val="24"/>
        </w:rPr>
        <w:t>internazionale</w:t>
      </w:r>
      <w:r w:rsidR="007A07BF" w:rsidRPr="007A07BF">
        <w:rPr>
          <w:rFonts w:ascii="Times New Roman" w:eastAsia="Times New Roman" w:hAnsi="Times New Roman"/>
          <w:b/>
          <w:sz w:val="24"/>
          <w:szCs w:val="24"/>
        </w:rPr>
        <w:t xml:space="preserve"> </w:t>
      </w:r>
      <w:r w:rsidR="007A07BF" w:rsidRPr="007A07BF">
        <w:rPr>
          <w:rFonts w:ascii="Times New Roman" w:eastAsia="Times New Roman" w:hAnsi="Times New Roman"/>
          <w:b/>
          <w:i/>
          <w:sz w:val="24"/>
          <w:szCs w:val="24"/>
        </w:rPr>
        <w:t>Orizzonti di senso: la dimensione religiosa nei processi educativi</w:t>
      </w:r>
      <w:r w:rsidR="007A07BF">
        <w:rPr>
          <w:rFonts w:ascii="Times New Roman" w:eastAsia="Times New Roman" w:hAnsi="Times New Roman"/>
          <w:sz w:val="24"/>
          <w:szCs w:val="24"/>
        </w:rPr>
        <w:t>, Università di Bologna, Dipartimento delle Arti, 24 e 25 ottobre 2024.</w:t>
      </w:r>
    </w:p>
    <w:p w14:paraId="04C82A57" w14:textId="000EA4C0" w:rsidR="00A94170" w:rsidRDefault="00A94170" w:rsidP="00A94170">
      <w:pPr>
        <w:pStyle w:val="Risultato"/>
        <w:numPr>
          <w:ilvl w:val="0"/>
          <w:numId w:val="0"/>
        </w:numPr>
        <w:spacing w:before="120" w:after="0"/>
        <w:jc w:val="both"/>
        <w:rPr>
          <w:rFonts w:ascii="Times New Roman" w:eastAsia="Times New Roman" w:hAnsi="Times New Roman"/>
          <w:sz w:val="24"/>
          <w:szCs w:val="24"/>
        </w:rPr>
      </w:pPr>
      <w:r>
        <w:rPr>
          <w:rFonts w:ascii="Times New Roman" w:eastAsia="Times New Roman" w:hAnsi="Times New Roman"/>
          <w:sz w:val="24"/>
          <w:szCs w:val="24"/>
        </w:rPr>
        <w:t xml:space="preserve">Segreteria scientifica e coordinamento organizzativo del </w:t>
      </w:r>
      <w:r>
        <w:rPr>
          <w:rFonts w:ascii="Times New Roman" w:eastAsia="Times New Roman" w:hAnsi="Times New Roman"/>
          <w:b/>
          <w:sz w:val="24"/>
          <w:szCs w:val="24"/>
        </w:rPr>
        <w:t>Corso online di formazione per docenti</w:t>
      </w:r>
      <w:r w:rsidRPr="00292E2F">
        <w:rPr>
          <w:rFonts w:ascii="Times New Roman" w:eastAsia="Times New Roman" w:hAnsi="Times New Roman"/>
          <w:b/>
          <w:sz w:val="24"/>
          <w:szCs w:val="24"/>
        </w:rPr>
        <w:t xml:space="preserve"> </w:t>
      </w:r>
      <w:r>
        <w:rPr>
          <w:rFonts w:ascii="Times New Roman" w:eastAsia="Times New Roman" w:hAnsi="Times New Roman"/>
          <w:b/>
          <w:sz w:val="24"/>
          <w:szCs w:val="24"/>
        </w:rPr>
        <w:t xml:space="preserve">(700 iscritti) </w:t>
      </w:r>
      <w:r>
        <w:rPr>
          <w:rFonts w:ascii="Times New Roman" w:eastAsia="Times New Roman" w:hAnsi="Times New Roman"/>
          <w:b/>
          <w:i/>
          <w:sz w:val="24"/>
          <w:szCs w:val="24"/>
        </w:rPr>
        <w:t>“Dare senso al mondo”. Desideri, affetti, motivazioni nel processo educativo</w:t>
      </w:r>
      <w:r>
        <w:rPr>
          <w:rFonts w:ascii="Times New Roman" w:eastAsia="Times New Roman" w:hAnsi="Times New Roman"/>
          <w:sz w:val="24"/>
          <w:szCs w:val="24"/>
        </w:rPr>
        <w:t xml:space="preserve"> (16 febbraio – 3 maggio 2024),</w:t>
      </w:r>
      <w:r w:rsidRPr="00292E2F">
        <w:rPr>
          <w:rFonts w:ascii="Times New Roman" w:eastAsia="Times New Roman" w:hAnsi="Times New Roman"/>
          <w:sz w:val="24"/>
          <w:szCs w:val="24"/>
        </w:rPr>
        <w:t xml:space="preserve"> promosso da </w:t>
      </w:r>
      <w:r>
        <w:rPr>
          <w:rFonts w:ascii="Times New Roman" w:eastAsia="Times New Roman" w:hAnsi="Times New Roman"/>
          <w:sz w:val="24"/>
          <w:szCs w:val="24"/>
        </w:rPr>
        <w:t>gruppo RES - Università d</w:t>
      </w:r>
      <w:r w:rsidR="000C0A98">
        <w:rPr>
          <w:rFonts w:ascii="Times New Roman" w:eastAsia="Times New Roman" w:hAnsi="Times New Roman"/>
          <w:sz w:val="24"/>
          <w:szCs w:val="24"/>
        </w:rPr>
        <w:t>i Bologna e associazione UCIIM, sezione Bologna</w:t>
      </w:r>
      <w:r>
        <w:rPr>
          <w:rFonts w:ascii="Times New Roman" w:eastAsia="Times New Roman" w:hAnsi="Times New Roman"/>
          <w:sz w:val="24"/>
          <w:szCs w:val="24"/>
        </w:rPr>
        <w:t>.</w:t>
      </w:r>
    </w:p>
    <w:p w14:paraId="2CD70898" w14:textId="30FD72B0" w:rsidR="00D47C07" w:rsidRDefault="00820340" w:rsidP="00D47C07">
      <w:pPr>
        <w:pStyle w:val="Risultato"/>
        <w:numPr>
          <w:ilvl w:val="0"/>
          <w:numId w:val="0"/>
        </w:numPr>
        <w:spacing w:before="120" w:after="0"/>
        <w:jc w:val="both"/>
        <w:rPr>
          <w:rFonts w:ascii="Times New Roman" w:hAnsi="Times New Roman"/>
          <w:sz w:val="24"/>
          <w:szCs w:val="24"/>
        </w:rPr>
      </w:pPr>
      <w:r>
        <w:rPr>
          <w:rFonts w:ascii="Times New Roman" w:hAnsi="Times New Roman"/>
          <w:sz w:val="24"/>
          <w:szCs w:val="24"/>
        </w:rPr>
        <w:t>Coordinamento O</w:t>
      </w:r>
      <w:r w:rsidR="00D47C07">
        <w:rPr>
          <w:rFonts w:ascii="Times New Roman" w:hAnsi="Times New Roman"/>
          <w:sz w:val="24"/>
          <w:szCs w:val="24"/>
        </w:rPr>
        <w:t>rganizzativo</w:t>
      </w:r>
      <w:r>
        <w:rPr>
          <w:rFonts w:ascii="Times New Roman" w:hAnsi="Times New Roman"/>
          <w:sz w:val="24"/>
          <w:szCs w:val="24"/>
        </w:rPr>
        <w:t xml:space="preserve"> e membro del Comitato Scientifico</w:t>
      </w:r>
      <w:r w:rsidR="00D47C07">
        <w:rPr>
          <w:rFonts w:ascii="Times New Roman" w:hAnsi="Times New Roman"/>
          <w:sz w:val="24"/>
          <w:szCs w:val="24"/>
        </w:rPr>
        <w:t xml:space="preserve"> del </w:t>
      </w:r>
      <w:r w:rsidR="00D47C07" w:rsidRPr="00D47C07">
        <w:rPr>
          <w:rFonts w:ascii="Times New Roman" w:hAnsi="Times New Roman"/>
          <w:b/>
          <w:sz w:val="24"/>
          <w:szCs w:val="24"/>
        </w:rPr>
        <w:t xml:space="preserve">Seminario internazionale </w:t>
      </w:r>
      <w:r w:rsidR="00D47C07" w:rsidRPr="00D47C07">
        <w:rPr>
          <w:rFonts w:ascii="Times New Roman" w:hAnsi="Times New Roman"/>
          <w:b/>
          <w:i/>
          <w:sz w:val="24"/>
          <w:szCs w:val="24"/>
        </w:rPr>
        <w:t>Relazioni, affetti, espressione di Sé: immagini dell’adolescenza e contesti culturali</w:t>
      </w:r>
      <w:r w:rsidR="00D47C07">
        <w:rPr>
          <w:rFonts w:ascii="Times New Roman" w:hAnsi="Times New Roman"/>
          <w:sz w:val="24"/>
          <w:szCs w:val="24"/>
        </w:rPr>
        <w:t>, 7 febbraio 2024, Università di Bologna, Dipartimento delle Arti.</w:t>
      </w:r>
    </w:p>
    <w:p w14:paraId="33144CE7" w14:textId="11665CF5" w:rsidR="00D47C07" w:rsidRPr="004B388B" w:rsidRDefault="00D47C07" w:rsidP="00D47C07">
      <w:pPr>
        <w:pStyle w:val="Risultato"/>
        <w:numPr>
          <w:ilvl w:val="0"/>
          <w:numId w:val="0"/>
        </w:numPr>
        <w:spacing w:before="120" w:after="0"/>
        <w:jc w:val="both"/>
        <w:rPr>
          <w:rFonts w:ascii="Times New Roman" w:hAnsi="Times New Roman"/>
          <w:sz w:val="24"/>
          <w:szCs w:val="24"/>
        </w:rPr>
      </w:pPr>
      <w:r w:rsidRPr="004B388B">
        <w:rPr>
          <w:rFonts w:ascii="Times New Roman" w:hAnsi="Times New Roman"/>
          <w:sz w:val="24"/>
          <w:szCs w:val="24"/>
        </w:rPr>
        <w:t xml:space="preserve">Segreteria scientifica e coordinamento organizzativo del </w:t>
      </w:r>
      <w:r w:rsidRPr="00F17FD6">
        <w:rPr>
          <w:rFonts w:ascii="Times New Roman" w:hAnsi="Times New Roman"/>
          <w:b/>
          <w:sz w:val="24"/>
          <w:szCs w:val="24"/>
        </w:rPr>
        <w:t xml:space="preserve">Seminario nazionale </w:t>
      </w:r>
      <w:r w:rsidRPr="00F17FD6">
        <w:rPr>
          <w:rFonts w:ascii="Times New Roman" w:hAnsi="Times New Roman"/>
          <w:b/>
          <w:i/>
          <w:sz w:val="24"/>
          <w:szCs w:val="24"/>
        </w:rPr>
        <w:t>Il valore formativo delle narrazioni: il conflitto coniugale nel mito di Medea</w:t>
      </w:r>
      <w:r w:rsidRPr="004B388B">
        <w:rPr>
          <w:rFonts w:ascii="Times New Roman" w:hAnsi="Times New Roman"/>
          <w:sz w:val="24"/>
          <w:szCs w:val="24"/>
        </w:rPr>
        <w:t xml:space="preserve">, 12 dicembre 2022, </w:t>
      </w:r>
      <w:r>
        <w:rPr>
          <w:rFonts w:ascii="Times New Roman" w:hAnsi="Times New Roman"/>
          <w:sz w:val="24"/>
          <w:szCs w:val="24"/>
        </w:rPr>
        <w:t xml:space="preserve">Università di </w:t>
      </w:r>
      <w:r w:rsidRPr="004B388B">
        <w:rPr>
          <w:rFonts w:ascii="Times New Roman" w:hAnsi="Times New Roman"/>
          <w:sz w:val="24"/>
          <w:szCs w:val="24"/>
        </w:rPr>
        <w:t>Bologna, Dipartimento delle Arti.</w:t>
      </w:r>
    </w:p>
    <w:p w14:paraId="69B3D42F" w14:textId="6CD50132" w:rsidR="00D105EE" w:rsidRPr="004B388B" w:rsidRDefault="00DC5E56" w:rsidP="00922542">
      <w:pPr>
        <w:pStyle w:val="Risultato"/>
        <w:numPr>
          <w:ilvl w:val="0"/>
          <w:numId w:val="0"/>
        </w:numPr>
        <w:spacing w:before="120" w:after="0"/>
        <w:ind w:left="244" w:hanging="244"/>
        <w:jc w:val="both"/>
        <w:rPr>
          <w:rFonts w:ascii="Times New Roman" w:hAnsi="Times New Roman"/>
          <w:sz w:val="24"/>
          <w:szCs w:val="24"/>
        </w:rPr>
      </w:pPr>
      <w:r w:rsidRPr="004B388B">
        <w:rPr>
          <w:rFonts w:ascii="Times New Roman" w:hAnsi="Times New Roman"/>
          <w:sz w:val="24"/>
          <w:szCs w:val="24"/>
        </w:rPr>
        <w:t>Comitato scientifico, s</w:t>
      </w:r>
      <w:r w:rsidR="00D105EE" w:rsidRPr="004B388B">
        <w:rPr>
          <w:rFonts w:ascii="Times New Roman" w:hAnsi="Times New Roman"/>
          <w:sz w:val="24"/>
          <w:szCs w:val="24"/>
        </w:rPr>
        <w:t xml:space="preserve">egreteria scientifica e coordinamento organizzativo del </w:t>
      </w:r>
      <w:r w:rsidR="00D105EE" w:rsidRPr="00D47C07">
        <w:rPr>
          <w:rFonts w:ascii="Times New Roman" w:hAnsi="Times New Roman"/>
          <w:b/>
          <w:sz w:val="24"/>
          <w:szCs w:val="24"/>
        </w:rPr>
        <w:t xml:space="preserve">Convegno </w:t>
      </w:r>
      <w:r w:rsidR="00D105EE" w:rsidRPr="00D47C07">
        <w:rPr>
          <w:rFonts w:ascii="Times New Roman" w:hAnsi="Times New Roman"/>
          <w:b/>
          <w:bCs/>
          <w:i/>
          <w:sz w:val="24"/>
          <w:szCs w:val="24"/>
        </w:rPr>
        <w:t>Scuole che educano, insegnanti creativi in Emilia-Romagna. Una ricerca sul campo</w:t>
      </w:r>
      <w:r w:rsidR="00D105EE" w:rsidRPr="004B388B">
        <w:rPr>
          <w:rFonts w:ascii="Times New Roman" w:hAnsi="Times New Roman"/>
          <w:bCs/>
          <w:sz w:val="24"/>
          <w:szCs w:val="24"/>
        </w:rPr>
        <w:t xml:space="preserve">, 9-10 settembre 2021, organizzato da Dipartimento DAR e Istituto “Vladimiro </w:t>
      </w:r>
      <w:proofErr w:type="spellStart"/>
      <w:r w:rsidR="00D105EE" w:rsidRPr="004B388B">
        <w:rPr>
          <w:rFonts w:ascii="Times New Roman" w:hAnsi="Times New Roman"/>
          <w:bCs/>
          <w:sz w:val="24"/>
          <w:szCs w:val="24"/>
        </w:rPr>
        <w:t>Spallanzani</w:t>
      </w:r>
      <w:proofErr w:type="spellEnd"/>
      <w:r w:rsidR="00D105EE" w:rsidRPr="004B388B">
        <w:rPr>
          <w:rFonts w:ascii="Times New Roman" w:hAnsi="Times New Roman"/>
          <w:bCs/>
          <w:sz w:val="24"/>
          <w:szCs w:val="24"/>
        </w:rPr>
        <w:t xml:space="preserve">”, presso Istituto “Vladimiro </w:t>
      </w:r>
      <w:proofErr w:type="spellStart"/>
      <w:r w:rsidR="00D105EE" w:rsidRPr="004B388B">
        <w:rPr>
          <w:rFonts w:ascii="Times New Roman" w:hAnsi="Times New Roman"/>
          <w:bCs/>
          <w:sz w:val="24"/>
          <w:szCs w:val="24"/>
        </w:rPr>
        <w:t>Spallanzani</w:t>
      </w:r>
      <w:proofErr w:type="spellEnd"/>
      <w:r w:rsidR="00D105EE" w:rsidRPr="004B388B">
        <w:rPr>
          <w:rFonts w:ascii="Times New Roman" w:hAnsi="Times New Roman"/>
          <w:bCs/>
          <w:sz w:val="24"/>
          <w:szCs w:val="24"/>
        </w:rPr>
        <w:t>”, Sassuolo (MO)</w:t>
      </w:r>
      <w:r w:rsidR="00D105EE" w:rsidRPr="004B388B">
        <w:rPr>
          <w:rFonts w:ascii="Times New Roman" w:hAnsi="Times New Roman"/>
          <w:sz w:val="24"/>
          <w:szCs w:val="24"/>
        </w:rPr>
        <w:t>.</w:t>
      </w:r>
    </w:p>
    <w:p w14:paraId="10B785D6" w14:textId="7A67763E" w:rsidR="00005AAD" w:rsidRDefault="00005AAD" w:rsidP="00922542">
      <w:pPr>
        <w:pStyle w:val="Risultato"/>
        <w:numPr>
          <w:ilvl w:val="0"/>
          <w:numId w:val="0"/>
        </w:numPr>
        <w:spacing w:before="120" w:after="0"/>
        <w:ind w:left="244" w:hanging="244"/>
        <w:jc w:val="both"/>
        <w:rPr>
          <w:rFonts w:ascii="Times New Roman" w:hAnsi="Times New Roman"/>
          <w:bCs/>
          <w:sz w:val="24"/>
          <w:szCs w:val="24"/>
        </w:rPr>
      </w:pPr>
      <w:r w:rsidRPr="004B388B">
        <w:rPr>
          <w:rFonts w:ascii="Times New Roman" w:hAnsi="Times New Roman"/>
          <w:sz w:val="24"/>
          <w:szCs w:val="24"/>
        </w:rPr>
        <w:t xml:space="preserve">Segreteria scientifica e coordinamento organizzativo del </w:t>
      </w:r>
      <w:r w:rsidR="0076345E" w:rsidRPr="00F17FD6">
        <w:rPr>
          <w:rFonts w:ascii="Times New Roman" w:hAnsi="Times New Roman"/>
          <w:b/>
          <w:sz w:val="24"/>
          <w:szCs w:val="24"/>
        </w:rPr>
        <w:t>Seminario internazionale</w:t>
      </w:r>
      <w:r w:rsidRPr="00F17FD6">
        <w:rPr>
          <w:rFonts w:ascii="Times New Roman" w:hAnsi="Times New Roman"/>
          <w:b/>
          <w:sz w:val="24"/>
          <w:szCs w:val="24"/>
        </w:rPr>
        <w:t xml:space="preserve"> </w:t>
      </w:r>
      <w:r w:rsidR="0076345E" w:rsidRPr="00F17FD6">
        <w:rPr>
          <w:rFonts w:ascii="Times New Roman" w:hAnsi="Times New Roman"/>
          <w:b/>
          <w:bCs/>
          <w:i/>
          <w:sz w:val="24"/>
          <w:szCs w:val="24"/>
        </w:rPr>
        <w:t>Musica e religiosità nella Serbia postcomunista</w:t>
      </w:r>
      <w:r w:rsidRPr="004B388B">
        <w:rPr>
          <w:rFonts w:ascii="Times New Roman" w:hAnsi="Times New Roman"/>
          <w:bCs/>
          <w:sz w:val="24"/>
          <w:szCs w:val="24"/>
        </w:rPr>
        <w:t xml:space="preserve">, </w:t>
      </w:r>
      <w:r w:rsidR="0076345E" w:rsidRPr="004B388B">
        <w:rPr>
          <w:rFonts w:ascii="Times New Roman" w:hAnsi="Times New Roman"/>
          <w:bCs/>
          <w:sz w:val="24"/>
          <w:szCs w:val="24"/>
        </w:rPr>
        <w:t>14 ottobre 2019</w:t>
      </w:r>
      <w:r w:rsidRPr="004B388B">
        <w:rPr>
          <w:rFonts w:ascii="Times New Roman" w:hAnsi="Times New Roman"/>
          <w:bCs/>
          <w:sz w:val="24"/>
          <w:szCs w:val="24"/>
        </w:rPr>
        <w:t xml:space="preserve">, </w:t>
      </w:r>
      <w:r w:rsidR="0076345E" w:rsidRPr="004B388B">
        <w:rPr>
          <w:rFonts w:ascii="Times New Roman" w:hAnsi="Times New Roman"/>
          <w:bCs/>
          <w:sz w:val="24"/>
          <w:szCs w:val="24"/>
        </w:rPr>
        <w:t>presso Dipartimento delle Arti, Università degli Studi di Bologna.</w:t>
      </w:r>
    </w:p>
    <w:p w14:paraId="67D6B97A" w14:textId="7975307B" w:rsidR="00F25530" w:rsidRDefault="00F25530" w:rsidP="00922542">
      <w:pPr>
        <w:pStyle w:val="Risultato"/>
        <w:numPr>
          <w:ilvl w:val="0"/>
          <w:numId w:val="0"/>
        </w:numPr>
        <w:spacing w:before="120" w:after="0"/>
        <w:ind w:left="244" w:hanging="244"/>
        <w:jc w:val="both"/>
        <w:rPr>
          <w:rFonts w:ascii="Times New Roman" w:hAnsi="Times New Roman"/>
          <w:bCs/>
          <w:sz w:val="24"/>
          <w:szCs w:val="24"/>
        </w:rPr>
      </w:pPr>
      <w:r w:rsidRPr="004B388B">
        <w:rPr>
          <w:rFonts w:ascii="Times New Roman" w:hAnsi="Times New Roman"/>
          <w:bCs/>
          <w:sz w:val="24"/>
          <w:szCs w:val="24"/>
        </w:rPr>
        <w:t xml:space="preserve">Segreteria scientifica e coordinamento organizzativo del </w:t>
      </w:r>
      <w:r w:rsidRPr="00F17FD6">
        <w:rPr>
          <w:rFonts w:ascii="Times New Roman" w:hAnsi="Times New Roman"/>
          <w:b/>
          <w:bCs/>
          <w:sz w:val="24"/>
          <w:szCs w:val="24"/>
        </w:rPr>
        <w:t xml:space="preserve">Seminario nazionale </w:t>
      </w:r>
      <w:r w:rsidRPr="00F17FD6">
        <w:rPr>
          <w:rFonts w:ascii="Times New Roman" w:hAnsi="Times New Roman"/>
          <w:b/>
          <w:bCs/>
          <w:i/>
          <w:sz w:val="24"/>
          <w:szCs w:val="24"/>
        </w:rPr>
        <w:t>Educare l’espressione artistica. Fondamenti epistemologici e prospettive di sviluppo di un insegnamento universitario</w:t>
      </w:r>
      <w:r w:rsidRPr="004B388B">
        <w:rPr>
          <w:rFonts w:ascii="Times New Roman" w:hAnsi="Times New Roman"/>
          <w:bCs/>
          <w:sz w:val="24"/>
          <w:szCs w:val="24"/>
        </w:rPr>
        <w:t>, 21-22 marzo 2018, presso Dipartimento delle Arti, Università degli Studi di Bologna.</w:t>
      </w:r>
    </w:p>
    <w:p w14:paraId="7D96C079" w14:textId="7FD9F69C" w:rsidR="00DC5E56" w:rsidRDefault="00DC5E56" w:rsidP="00922542">
      <w:pPr>
        <w:pStyle w:val="Risultato"/>
        <w:numPr>
          <w:ilvl w:val="0"/>
          <w:numId w:val="0"/>
        </w:numPr>
        <w:spacing w:before="120" w:after="0"/>
        <w:ind w:left="244" w:hanging="244"/>
        <w:jc w:val="both"/>
        <w:rPr>
          <w:rFonts w:ascii="Times New Roman" w:hAnsi="Times New Roman"/>
          <w:bCs/>
          <w:sz w:val="24"/>
          <w:szCs w:val="24"/>
        </w:rPr>
      </w:pPr>
      <w:r w:rsidRPr="004B388B">
        <w:rPr>
          <w:rFonts w:ascii="Times New Roman" w:hAnsi="Times New Roman"/>
          <w:bCs/>
          <w:sz w:val="24"/>
          <w:szCs w:val="24"/>
        </w:rPr>
        <w:t xml:space="preserve">Segreteria scientifica e coordinamento </w:t>
      </w:r>
      <w:r w:rsidRPr="004B388B">
        <w:rPr>
          <w:rFonts w:ascii="Times New Roman" w:hAnsi="Times New Roman"/>
          <w:sz w:val="24"/>
          <w:szCs w:val="24"/>
        </w:rPr>
        <w:t xml:space="preserve">organizzativo del </w:t>
      </w:r>
      <w:r w:rsidRPr="00F17FD6">
        <w:rPr>
          <w:rFonts w:ascii="Times New Roman" w:hAnsi="Times New Roman"/>
          <w:b/>
          <w:sz w:val="24"/>
          <w:szCs w:val="24"/>
        </w:rPr>
        <w:t>Seminario</w:t>
      </w:r>
      <w:r w:rsidR="0021121A" w:rsidRPr="00F17FD6">
        <w:rPr>
          <w:rFonts w:ascii="Times New Roman" w:hAnsi="Times New Roman"/>
          <w:b/>
          <w:sz w:val="24"/>
          <w:szCs w:val="24"/>
        </w:rPr>
        <w:t xml:space="preserve"> nazionale</w:t>
      </w:r>
      <w:r w:rsidRPr="00F17FD6">
        <w:rPr>
          <w:rFonts w:ascii="Times New Roman" w:hAnsi="Times New Roman"/>
          <w:b/>
          <w:sz w:val="24"/>
          <w:szCs w:val="24"/>
        </w:rPr>
        <w:t xml:space="preserve"> </w:t>
      </w:r>
      <w:r w:rsidR="0021121A" w:rsidRPr="00F17FD6">
        <w:rPr>
          <w:rFonts w:ascii="Times New Roman" w:hAnsi="Times New Roman"/>
          <w:b/>
          <w:bCs/>
          <w:i/>
          <w:sz w:val="24"/>
          <w:szCs w:val="24"/>
        </w:rPr>
        <w:t>Religiosità e scienze umane: oltre i “paradigmi del sospetto”? Piste di ricerca multidisciplinari e problemi epistemologici</w:t>
      </w:r>
      <w:r w:rsidRPr="004B388B">
        <w:rPr>
          <w:rFonts w:ascii="Times New Roman" w:hAnsi="Times New Roman"/>
          <w:bCs/>
          <w:sz w:val="24"/>
          <w:szCs w:val="24"/>
        </w:rPr>
        <w:t xml:space="preserve">, </w:t>
      </w:r>
      <w:r w:rsidR="0021121A" w:rsidRPr="004B388B">
        <w:rPr>
          <w:rFonts w:ascii="Times New Roman" w:hAnsi="Times New Roman"/>
          <w:bCs/>
          <w:sz w:val="24"/>
          <w:szCs w:val="24"/>
        </w:rPr>
        <w:t>23-24 marzo 2017</w:t>
      </w:r>
      <w:r w:rsidRPr="004B388B">
        <w:rPr>
          <w:rFonts w:ascii="Times New Roman" w:hAnsi="Times New Roman"/>
          <w:bCs/>
          <w:sz w:val="24"/>
          <w:szCs w:val="24"/>
        </w:rPr>
        <w:t>, presso Dipartimento delle Arti, Università degli Studi di Bologna</w:t>
      </w:r>
      <w:r w:rsidR="0021121A" w:rsidRPr="004B388B">
        <w:rPr>
          <w:rFonts w:ascii="Times New Roman" w:hAnsi="Times New Roman"/>
          <w:bCs/>
          <w:sz w:val="24"/>
          <w:szCs w:val="24"/>
        </w:rPr>
        <w:t>, e Facoltà Teologica dell’Emilia Romagna</w:t>
      </w:r>
      <w:r w:rsidRPr="004B388B">
        <w:rPr>
          <w:rFonts w:ascii="Times New Roman" w:hAnsi="Times New Roman"/>
          <w:bCs/>
          <w:sz w:val="24"/>
          <w:szCs w:val="24"/>
        </w:rPr>
        <w:t>.</w:t>
      </w:r>
    </w:p>
    <w:p w14:paraId="0857C15B" w14:textId="7E616550" w:rsidR="00F17FD6" w:rsidRDefault="00F17FD6" w:rsidP="00F17FD6">
      <w:pPr>
        <w:pStyle w:val="Risultato"/>
        <w:numPr>
          <w:ilvl w:val="0"/>
          <w:numId w:val="0"/>
        </w:numPr>
        <w:spacing w:before="120" w:after="0"/>
        <w:ind w:left="244" w:hanging="244"/>
        <w:jc w:val="both"/>
        <w:rPr>
          <w:rFonts w:ascii="Times New Roman" w:hAnsi="Times New Roman"/>
          <w:bCs/>
          <w:sz w:val="24"/>
          <w:szCs w:val="24"/>
        </w:rPr>
      </w:pPr>
      <w:r w:rsidRPr="004B388B">
        <w:rPr>
          <w:rFonts w:ascii="Times New Roman" w:hAnsi="Times New Roman"/>
          <w:bCs/>
          <w:sz w:val="24"/>
          <w:szCs w:val="24"/>
        </w:rPr>
        <w:t xml:space="preserve">Segreteria scientifica e coordinamento organizzativo del </w:t>
      </w:r>
      <w:r w:rsidRPr="00F17FD6">
        <w:rPr>
          <w:rFonts w:ascii="Times New Roman" w:hAnsi="Times New Roman"/>
          <w:b/>
          <w:bCs/>
          <w:sz w:val="24"/>
          <w:szCs w:val="24"/>
        </w:rPr>
        <w:t xml:space="preserve">Seminario nazionale </w:t>
      </w:r>
      <w:r>
        <w:rPr>
          <w:rFonts w:ascii="Times New Roman" w:hAnsi="Times New Roman"/>
          <w:b/>
          <w:bCs/>
          <w:i/>
          <w:sz w:val="24"/>
          <w:szCs w:val="24"/>
        </w:rPr>
        <w:t>L’esperienza religiosa: linguaggi, educazione, vissuti</w:t>
      </w:r>
      <w:r w:rsidRPr="00F17FD6">
        <w:rPr>
          <w:rFonts w:ascii="Times New Roman" w:hAnsi="Times New Roman"/>
          <w:b/>
          <w:bCs/>
          <w:i/>
          <w:sz w:val="24"/>
          <w:szCs w:val="24"/>
        </w:rPr>
        <w:t xml:space="preserve">. Seminario di presentazione e valutazione di una </w:t>
      </w:r>
      <w:r w:rsidRPr="00F17FD6">
        <w:rPr>
          <w:rFonts w:ascii="Times New Roman" w:hAnsi="Times New Roman"/>
          <w:b/>
          <w:bCs/>
          <w:i/>
          <w:sz w:val="24"/>
          <w:szCs w:val="24"/>
        </w:rPr>
        <w:lastRenderedPageBreak/>
        <w:t>ricerca esplorativa nazionale</w:t>
      </w:r>
      <w:r>
        <w:rPr>
          <w:rFonts w:ascii="Times New Roman" w:hAnsi="Times New Roman"/>
          <w:bCs/>
          <w:sz w:val="24"/>
          <w:szCs w:val="24"/>
        </w:rPr>
        <w:t>,</w:t>
      </w:r>
      <w:r w:rsidRPr="004B388B">
        <w:rPr>
          <w:rFonts w:ascii="Times New Roman" w:hAnsi="Times New Roman"/>
          <w:bCs/>
          <w:sz w:val="24"/>
          <w:szCs w:val="24"/>
        </w:rPr>
        <w:t xml:space="preserve"> </w:t>
      </w:r>
      <w:r>
        <w:rPr>
          <w:rFonts w:ascii="Times New Roman" w:hAnsi="Times New Roman"/>
          <w:bCs/>
          <w:sz w:val="24"/>
          <w:szCs w:val="24"/>
        </w:rPr>
        <w:t>24-25 settembre 2015</w:t>
      </w:r>
      <w:r w:rsidRPr="004B388B">
        <w:rPr>
          <w:rFonts w:ascii="Times New Roman" w:hAnsi="Times New Roman"/>
          <w:bCs/>
          <w:sz w:val="24"/>
          <w:szCs w:val="24"/>
        </w:rPr>
        <w:t>, presso Dipartimento delle Arti, Università degli Studi di Bologna.</w:t>
      </w:r>
    </w:p>
    <w:p w14:paraId="3DDB0ED7" w14:textId="622DA54E" w:rsidR="002F4042" w:rsidRDefault="002F4042" w:rsidP="002F4042">
      <w:pPr>
        <w:pStyle w:val="Risultato"/>
        <w:numPr>
          <w:ilvl w:val="0"/>
          <w:numId w:val="0"/>
        </w:numPr>
        <w:spacing w:before="120" w:after="0"/>
        <w:ind w:left="244" w:hanging="244"/>
        <w:jc w:val="both"/>
        <w:rPr>
          <w:rFonts w:ascii="Times New Roman" w:hAnsi="Times New Roman"/>
          <w:bCs/>
          <w:sz w:val="24"/>
          <w:szCs w:val="24"/>
        </w:rPr>
      </w:pPr>
      <w:r>
        <w:rPr>
          <w:rFonts w:ascii="Times New Roman" w:hAnsi="Times New Roman"/>
          <w:bCs/>
          <w:sz w:val="24"/>
          <w:szCs w:val="24"/>
        </w:rPr>
        <w:t xml:space="preserve">Segreteria scientifica e coordinamento organizzativo del </w:t>
      </w:r>
      <w:r w:rsidRPr="001D630A">
        <w:rPr>
          <w:rFonts w:ascii="Times New Roman" w:hAnsi="Times New Roman"/>
          <w:b/>
          <w:bCs/>
          <w:sz w:val="24"/>
          <w:szCs w:val="24"/>
        </w:rPr>
        <w:t xml:space="preserve">Convegno nazionale </w:t>
      </w:r>
      <w:r>
        <w:rPr>
          <w:rFonts w:ascii="Times New Roman" w:hAnsi="Times New Roman"/>
          <w:b/>
          <w:bCs/>
          <w:i/>
          <w:sz w:val="24"/>
          <w:szCs w:val="24"/>
        </w:rPr>
        <w:t>Religiosità e processi educativi: un incontro multidisciplinare</w:t>
      </w:r>
      <w:r>
        <w:rPr>
          <w:rFonts w:ascii="Times New Roman" w:hAnsi="Times New Roman"/>
          <w:bCs/>
          <w:sz w:val="24"/>
          <w:szCs w:val="24"/>
        </w:rPr>
        <w:t xml:space="preserve">, 26-28 aprile 2012, presso Dipartimento di Scienze dell’Educazione “G. </w:t>
      </w:r>
      <w:proofErr w:type="spellStart"/>
      <w:r>
        <w:rPr>
          <w:rFonts w:ascii="Times New Roman" w:hAnsi="Times New Roman"/>
          <w:bCs/>
          <w:sz w:val="24"/>
          <w:szCs w:val="24"/>
        </w:rPr>
        <w:t>Bertin</w:t>
      </w:r>
      <w:proofErr w:type="spellEnd"/>
      <w:r>
        <w:rPr>
          <w:rFonts w:ascii="Times New Roman" w:hAnsi="Times New Roman"/>
          <w:bCs/>
          <w:sz w:val="24"/>
          <w:szCs w:val="24"/>
        </w:rPr>
        <w:t>”, Università degli Studi di Bologna.</w:t>
      </w:r>
    </w:p>
    <w:p w14:paraId="5430DD5A" w14:textId="606BEEA8" w:rsidR="001D630A" w:rsidRDefault="001D630A" w:rsidP="00F17FD6">
      <w:pPr>
        <w:pStyle w:val="Risultato"/>
        <w:numPr>
          <w:ilvl w:val="0"/>
          <w:numId w:val="0"/>
        </w:numPr>
        <w:spacing w:before="120" w:after="0"/>
        <w:ind w:left="244" w:hanging="244"/>
        <w:jc w:val="both"/>
        <w:rPr>
          <w:rFonts w:ascii="Times New Roman" w:hAnsi="Times New Roman"/>
          <w:bCs/>
          <w:sz w:val="24"/>
          <w:szCs w:val="24"/>
        </w:rPr>
      </w:pPr>
      <w:r>
        <w:rPr>
          <w:rFonts w:ascii="Times New Roman" w:hAnsi="Times New Roman"/>
          <w:bCs/>
          <w:sz w:val="24"/>
          <w:szCs w:val="24"/>
        </w:rPr>
        <w:t xml:space="preserve">Segreteria scientifica e coordinamento organizzativo del </w:t>
      </w:r>
      <w:r w:rsidRPr="001D630A">
        <w:rPr>
          <w:rFonts w:ascii="Times New Roman" w:hAnsi="Times New Roman"/>
          <w:b/>
          <w:bCs/>
          <w:sz w:val="24"/>
          <w:szCs w:val="24"/>
        </w:rPr>
        <w:t xml:space="preserve">Convegno nazionale </w:t>
      </w:r>
      <w:r w:rsidRPr="001D630A">
        <w:rPr>
          <w:rFonts w:ascii="Times New Roman" w:hAnsi="Times New Roman"/>
          <w:b/>
          <w:bCs/>
          <w:i/>
          <w:sz w:val="24"/>
          <w:szCs w:val="24"/>
        </w:rPr>
        <w:t>Il senso religioso come oggetto di ricerca</w:t>
      </w:r>
      <w:r>
        <w:rPr>
          <w:rFonts w:ascii="Times New Roman" w:hAnsi="Times New Roman"/>
          <w:bCs/>
          <w:sz w:val="24"/>
          <w:szCs w:val="24"/>
        </w:rPr>
        <w:t xml:space="preserve">, 28-29 gennaio 2011, presso Dipartimento di Scienze dell’Educazione “G. </w:t>
      </w:r>
      <w:proofErr w:type="spellStart"/>
      <w:r>
        <w:rPr>
          <w:rFonts w:ascii="Times New Roman" w:hAnsi="Times New Roman"/>
          <w:bCs/>
          <w:sz w:val="24"/>
          <w:szCs w:val="24"/>
        </w:rPr>
        <w:t>Bertin</w:t>
      </w:r>
      <w:proofErr w:type="spellEnd"/>
      <w:r>
        <w:rPr>
          <w:rFonts w:ascii="Times New Roman" w:hAnsi="Times New Roman"/>
          <w:bCs/>
          <w:sz w:val="24"/>
          <w:szCs w:val="24"/>
        </w:rPr>
        <w:t>”, Università degli Studi di Bologna.</w:t>
      </w:r>
    </w:p>
    <w:p w14:paraId="1660A05F" w14:textId="77777777" w:rsidR="00D105EE" w:rsidRDefault="00D105EE" w:rsidP="00FA2C99">
      <w:pPr>
        <w:pStyle w:val="Risultato"/>
        <w:numPr>
          <w:ilvl w:val="0"/>
          <w:numId w:val="0"/>
        </w:numPr>
        <w:spacing w:after="0"/>
        <w:ind w:left="245" w:hanging="245"/>
        <w:jc w:val="both"/>
      </w:pPr>
    </w:p>
    <w:p w14:paraId="6FC699B9" w14:textId="34DF961D" w:rsidR="00500D1F" w:rsidRPr="004B388B" w:rsidRDefault="00500D1F" w:rsidP="00500D1F">
      <w:pPr>
        <w:pStyle w:val="Risultato"/>
        <w:numPr>
          <w:ilvl w:val="0"/>
          <w:numId w:val="3"/>
        </w:numPr>
        <w:spacing w:after="0"/>
        <w:jc w:val="both"/>
        <w:rPr>
          <w:rFonts w:ascii="Times New Roman" w:eastAsia="Times New Roman" w:hAnsi="Times New Roman"/>
          <w:b/>
          <w:sz w:val="26"/>
          <w:szCs w:val="26"/>
        </w:rPr>
      </w:pPr>
      <w:r>
        <w:rPr>
          <w:rFonts w:ascii="Times New Roman" w:eastAsia="Times New Roman" w:hAnsi="Times New Roman"/>
          <w:b/>
          <w:sz w:val="26"/>
          <w:szCs w:val="26"/>
        </w:rPr>
        <w:t>Partecipazione come relatrice invitata a</w:t>
      </w:r>
      <w:r w:rsidRPr="004B388B">
        <w:rPr>
          <w:rFonts w:ascii="Times New Roman" w:eastAsia="Times New Roman" w:hAnsi="Times New Roman"/>
          <w:b/>
          <w:sz w:val="26"/>
          <w:szCs w:val="26"/>
        </w:rPr>
        <w:t xml:space="preserve"> convegni/seminari nazionali e internazionali in ambito accademico (dal più recente al meno recente)</w:t>
      </w:r>
    </w:p>
    <w:p w14:paraId="5D16B51D" w14:textId="62A866C7" w:rsidR="00500D1F" w:rsidRDefault="00C41150" w:rsidP="00500D1F">
      <w:pPr>
        <w:pStyle w:val="Paragrafoelenco"/>
        <w:ind w:left="360" w:firstLine="0"/>
        <w:rPr>
          <w:i/>
          <w:sz w:val="24"/>
          <w:szCs w:val="24"/>
        </w:rPr>
      </w:pPr>
      <w:r>
        <w:rPr>
          <w:i/>
          <w:sz w:val="24"/>
          <w:szCs w:val="24"/>
        </w:rPr>
        <w:t>NB</w:t>
      </w:r>
      <w:r w:rsidR="00500D1F" w:rsidRPr="00500D1F">
        <w:rPr>
          <w:i/>
          <w:sz w:val="24"/>
          <w:szCs w:val="24"/>
        </w:rPr>
        <w:t xml:space="preserve">: Non </w:t>
      </w:r>
      <w:r>
        <w:rPr>
          <w:i/>
          <w:sz w:val="24"/>
          <w:szCs w:val="24"/>
        </w:rPr>
        <w:t>si menzionano</w:t>
      </w:r>
      <w:r w:rsidR="00500D1F" w:rsidRPr="00500D1F">
        <w:rPr>
          <w:i/>
          <w:sz w:val="24"/>
          <w:szCs w:val="24"/>
        </w:rPr>
        <w:t xml:space="preserve"> nella presente voce </w:t>
      </w:r>
      <w:r w:rsidR="00500D1F">
        <w:rPr>
          <w:i/>
          <w:sz w:val="24"/>
          <w:szCs w:val="24"/>
        </w:rPr>
        <w:t xml:space="preserve">le </w:t>
      </w:r>
      <w:r w:rsidR="00500D1F" w:rsidRPr="00500D1F">
        <w:rPr>
          <w:i/>
          <w:sz w:val="24"/>
          <w:szCs w:val="24"/>
        </w:rPr>
        <w:t>numerose comunicazioni in occasione di Convegni/Semi</w:t>
      </w:r>
      <w:r>
        <w:rPr>
          <w:i/>
          <w:sz w:val="24"/>
          <w:szCs w:val="24"/>
        </w:rPr>
        <w:t>nar</w:t>
      </w:r>
      <w:r w:rsidR="00A06190">
        <w:rPr>
          <w:i/>
          <w:sz w:val="24"/>
          <w:szCs w:val="24"/>
        </w:rPr>
        <w:t>i nazionali o internazionali successivamente</w:t>
      </w:r>
      <w:r w:rsidR="00500D1F" w:rsidRPr="00500D1F">
        <w:rPr>
          <w:i/>
          <w:sz w:val="24"/>
          <w:szCs w:val="24"/>
        </w:rPr>
        <w:t xml:space="preserve"> </w:t>
      </w:r>
      <w:r>
        <w:rPr>
          <w:i/>
          <w:sz w:val="24"/>
          <w:szCs w:val="24"/>
        </w:rPr>
        <w:t>confluite</w:t>
      </w:r>
      <w:r w:rsidR="00500D1F" w:rsidRPr="00500D1F">
        <w:rPr>
          <w:i/>
          <w:sz w:val="24"/>
          <w:szCs w:val="24"/>
        </w:rPr>
        <w:t xml:space="preserve"> in pubblicazioni (</w:t>
      </w:r>
      <w:r>
        <w:rPr>
          <w:i/>
          <w:sz w:val="24"/>
          <w:szCs w:val="24"/>
        </w:rPr>
        <w:t>cfr.</w:t>
      </w:r>
      <w:r w:rsidR="00500D1F" w:rsidRPr="00500D1F">
        <w:rPr>
          <w:i/>
          <w:sz w:val="24"/>
          <w:szCs w:val="24"/>
        </w:rPr>
        <w:t xml:space="preserve"> elenco </w:t>
      </w:r>
      <w:r>
        <w:rPr>
          <w:i/>
          <w:sz w:val="24"/>
          <w:szCs w:val="24"/>
        </w:rPr>
        <w:t>in calce al</w:t>
      </w:r>
      <w:r w:rsidR="00500D1F" w:rsidRPr="00500D1F">
        <w:rPr>
          <w:i/>
          <w:sz w:val="24"/>
          <w:szCs w:val="24"/>
        </w:rPr>
        <w:t xml:space="preserve"> presente CV).</w:t>
      </w:r>
    </w:p>
    <w:p w14:paraId="2983F79F" w14:textId="77777777" w:rsidR="009A3889" w:rsidRPr="00500D1F" w:rsidRDefault="009A3889" w:rsidP="00500D1F">
      <w:pPr>
        <w:pStyle w:val="Paragrafoelenco"/>
        <w:ind w:left="360" w:firstLine="0"/>
        <w:rPr>
          <w:i/>
          <w:sz w:val="24"/>
          <w:szCs w:val="24"/>
        </w:rPr>
      </w:pPr>
    </w:p>
    <w:p w14:paraId="25AEAFEC" w14:textId="1F7FD512" w:rsidR="00566271" w:rsidRDefault="00566271" w:rsidP="00566271">
      <w:pPr>
        <w:pStyle w:val="Risultato"/>
        <w:numPr>
          <w:ilvl w:val="0"/>
          <w:numId w:val="0"/>
        </w:numPr>
        <w:spacing w:before="120" w:after="0"/>
        <w:ind w:left="245" w:hanging="245"/>
        <w:jc w:val="both"/>
        <w:rPr>
          <w:rFonts w:ascii="Times New Roman" w:eastAsia="Times New Roman" w:hAnsi="Times New Roman"/>
          <w:sz w:val="24"/>
          <w:szCs w:val="24"/>
        </w:rPr>
      </w:pPr>
      <w:r>
        <w:rPr>
          <w:rFonts w:ascii="Times New Roman" w:eastAsia="Times New Roman" w:hAnsi="Times New Roman"/>
          <w:sz w:val="24"/>
          <w:szCs w:val="24"/>
        </w:rPr>
        <w:t xml:space="preserve">21 agosto 2025: </w:t>
      </w:r>
      <w:r>
        <w:rPr>
          <w:rFonts w:ascii="Times New Roman" w:eastAsia="Times New Roman" w:hAnsi="Times New Roman"/>
          <w:sz w:val="24"/>
          <w:szCs w:val="24"/>
        </w:rPr>
        <w:t>partecipazione alla V</w:t>
      </w:r>
      <w:r>
        <w:rPr>
          <w:rFonts w:ascii="Times New Roman" w:eastAsia="Times New Roman" w:hAnsi="Times New Roman"/>
          <w:sz w:val="24"/>
          <w:szCs w:val="24"/>
        </w:rPr>
        <w:t>I</w:t>
      </w:r>
      <w:r>
        <w:rPr>
          <w:rFonts w:ascii="Times New Roman" w:eastAsia="Times New Roman" w:hAnsi="Times New Roman"/>
          <w:sz w:val="24"/>
          <w:szCs w:val="24"/>
        </w:rPr>
        <w:t xml:space="preserve"> edizione del </w:t>
      </w:r>
      <w:r w:rsidRPr="00566271">
        <w:rPr>
          <w:rFonts w:ascii="Times New Roman" w:eastAsia="Times New Roman" w:hAnsi="Times New Roman"/>
          <w:b/>
          <w:i/>
          <w:sz w:val="24"/>
          <w:szCs w:val="24"/>
        </w:rPr>
        <w:t xml:space="preserve">Festival </w:t>
      </w:r>
      <w:r w:rsidR="00B46710">
        <w:rPr>
          <w:rFonts w:ascii="Times New Roman" w:eastAsia="Times New Roman" w:hAnsi="Times New Roman"/>
          <w:b/>
          <w:i/>
          <w:sz w:val="24"/>
          <w:szCs w:val="24"/>
        </w:rPr>
        <w:t>e premi</w:t>
      </w:r>
      <w:bookmarkStart w:id="0" w:name="_GoBack"/>
      <w:bookmarkEnd w:id="0"/>
      <w:r w:rsidR="00B46710">
        <w:rPr>
          <w:rFonts w:ascii="Times New Roman" w:eastAsia="Times New Roman" w:hAnsi="Times New Roman"/>
          <w:b/>
          <w:i/>
          <w:sz w:val="24"/>
          <w:szCs w:val="24"/>
        </w:rPr>
        <w:t xml:space="preserve">o </w:t>
      </w:r>
      <w:r w:rsidRPr="00566271">
        <w:rPr>
          <w:rFonts w:ascii="Times New Roman" w:eastAsia="Times New Roman" w:hAnsi="Times New Roman"/>
          <w:b/>
          <w:i/>
          <w:sz w:val="24"/>
          <w:szCs w:val="24"/>
        </w:rPr>
        <w:t>letterario “Le parole di Lavinia”</w:t>
      </w:r>
      <w:r>
        <w:rPr>
          <w:rFonts w:ascii="Times New Roman" w:eastAsia="Times New Roman" w:hAnsi="Times New Roman"/>
          <w:sz w:val="24"/>
          <w:szCs w:val="24"/>
        </w:rPr>
        <w:t xml:space="preserve"> organizzato dal </w:t>
      </w:r>
      <w:r w:rsidRPr="00566271">
        <w:rPr>
          <w:rFonts w:ascii="Times New Roman" w:eastAsia="Times New Roman" w:hAnsi="Times New Roman"/>
          <w:b/>
          <w:sz w:val="24"/>
          <w:szCs w:val="24"/>
        </w:rPr>
        <w:t xml:space="preserve">Centro Studi </w:t>
      </w:r>
      <w:proofErr w:type="spellStart"/>
      <w:r w:rsidRPr="00566271">
        <w:rPr>
          <w:rFonts w:ascii="Times New Roman" w:eastAsia="Times New Roman" w:hAnsi="Times New Roman"/>
          <w:b/>
          <w:sz w:val="24"/>
          <w:szCs w:val="24"/>
        </w:rPr>
        <w:t>Femininum</w:t>
      </w:r>
      <w:proofErr w:type="spellEnd"/>
      <w:r w:rsidRPr="00566271">
        <w:rPr>
          <w:rFonts w:ascii="Times New Roman" w:eastAsia="Times New Roman" w:hAnsi="Times New Roman"/>
          <w:b/>
          <w:sz w:val="24"/>
          <w:szCs w:val="24"/>
        </w:rPr>
        <w:t xml:space="preserve"> </w:t>
      </w:r>
      <w:proofErr w:type="spellStart"/>
      <w:r w:rsidRPr="00566271">
        <w:rPr>
          <w:rFonts w:ascii="Times New Roman" w:eastAsia="Times New Roman" w:hAnsi="Times New Roman"/>
          <w:b/>
          <w:sz w:val="24"/>
          <w:szCs w:val="24"/>
        </w:rPr>
        <w:t>Ingenium</w:t>
      </w:r>
      <w:proofErr w:type="spellEnd"/>
      <w:r>
        <w:rPr>
          <w:rFonts w:ascii="Times New Roman" w:eastAsia="Times New Roman" w:hAnsi="Times New Roman"/>
          <w:sz w:val="24"/>
          <w:szCs w:val="24"/>
        </w:rPr>
        <w:t xml:space="preserve"> (Pomezia, Roma) e presentazione del volume </w:t>
      </w:r>
      <w:r>
        <w:rPr>
          <w:rFonts w:ascii="Times New Roman" w:eastAsia="Times New Roman" w:hAnsi="Times New Roman"/>
          <w:sz w:val="24"/>
          <w:szCs w:val="24"/>
        </w:rPr>
        <w:t xml:space="preserve">S. </w:t>
      </w:r>
      <w:proofErr w:type="spellStart"/>
      <w:r>
        <w:rPr>
          <w:rFonts w:ascii="Times New Roman" w:eastAsia="Times New Roman" w:hAnsi="Times New Roman"/>
          <w:sz w:val="24"/>
          <w:szCs w:val="24"/>
        </w:rPr>
        <w:t>Mobeen</w:t>
      </w:r>
      <w:proofErr w:type="spellEnd"/>
      <w:r>
        <w:rPr>
          <w:rFonts w:ascii="Times New Roman" w:eastAsia="Times New Roman" w:hAnsi="Times New Roman"/>
          <w:sz w:val="24"/>
          <w:szCs w:val="24"/>
        </w:rPr>
        <w:t>, A.M. Pezzella (</w:t>
      </w:r>
      <w:proofErr w:type="spellStart"/>
      <w:r>
        <w:rPr>
          <w:rFonts w:ascii="Times New Roman" w:eastAsia="Times New Roman" w:hAnsi="Times New Roman"/>
          <w:sz w:val="24"/>
          <w:szCs w:val="24"/>
        </w:rPr>
        <w:t>eds</w:t>
      </w:r>
      <w:proofErr w:type="spellEnd"/>
      <w:r>
        <w:rPr>
          <w:rFonts w:ascii="Times New Roman" w:eastAsia="Times New Roman" w:hAnsi="Times New Roman"/>
          <w:sz w:val="24"/>
          <w:szCs w:val="24"/>
        </w:rPr>
        <w:t>.)</w:t>
      </w:r>
      <w:r>
        <w:rPr>
          <w:rFonts w:ascii="Times New Roman" w:eastAsia="Times New Roman" w:hAnsi="Times New Roman"/>
          <w:sz w:val="24"/>
          <w:szCs w:val="24"/>
        </w:rPr>
        <w:t xml:space="preserve">, </w:t>
      </w:r>
      <w:r>
        <w:rPr>
          <w:rFonts w:ascii="Times New Roman" w:eastAsia="Times New Roman" w:hAnsi="Times New Roman"/>
          <w:i/>
          <w:sz w:val="24"/>
          <w:szCs w:val="24"/>
        </w:rPr>
        <w:t>Come un’onda. In dialogo con Angela Ales Bello</w:t>
      </w:r>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Studium</w:t>
      </w:r>
      <w:proofErr w:type="spellEnd"/>
      <w:r>
        <w:rPr>
          <w:rFonts w:ascii="Times New Roman" w:eastAsia="Times New Roman" w:hAnsi="Times New Roman"/>
          <w:sz w:val="24"/>
          <w:szCs w:val="24"/>
        </w:rPr>
        <w:t xml:space="preserve">, </w:t>
      </w:r>
      <w:r>
        <w:rPr>
          <w:rFonts w:ascii="Times New Roman" w:eastAsia="Times New Roman" w:hAnsi="Times New Roman"/>
          <w:sz w:val="24"/>
          <w:szCs w:val="24"/>
        </w:rPr>
        <w:t>Roma 2024</w:t>
      </w:r>
      <w:r>
        <w:rPr>
          <w:rFonts w:ascii="Times New Roman" w:eastAsia="Times New Roman" w:hAnsi="Times New Roman"/>
          <w:sz w:val="24"/>
          <w:szCs w:val="24"/>
        </w:rPr>
        <w:t>.</w:t>
      </w:r>
    </w:p>
    <w:p w14:paraId="69B6213B" w14:textId="1980DF7D" w:rsidR="00316C02" w:rsidRDefault="00316C02" w:rsidP="00D47C07">
      <w:pPr>
        <w:pStyle w:val="Risultato"/>
        <w:numPr>
          <w:ilvl w:val="0"/>
          <w:numId w:val="0"/>
        </w:numPr>
        <w:spacing w:before="120" w:after="0"/>
        <w:ind w:left="245" w:hanging="245"/>
        <w:jc w:val="both"/>
        <w:rPr>
          <w:rFonts w:ascii="Times New Roman" w:eastAsia="Times New Roman" w:hAnsi="Times New Roman"/>
          <w:sz w:val="24"/>
          <w:szCs w:val="24"/>
        </w:rPr>
      </w:pPr>
      <w:r>
        <w:rPr>
          <w:rFonts w:ascii="Times New Roman" w:eastAsia="Times New Roman" w:hAnsi="Times New Roman"/>
          <w:sz w:val="24"/>
          <w:szCs w:val="24"/>
        </w:rPr>
        <w:t xml:space="preserve">22 agosto 2025: introduzione e moderazione dell’incontro </w:t>
      </w:r>
      <w:r w:rsidRPr="00316C02">
        <w:rPr>
          <w:rFonts w:ascii="Times New Roman" w:eastAsia="Times New Roman" w:hAnsi="Times New Roman"/>
          <w:b/>
          <w:i/>
          <w:sz w:val="24"/>
          <w:szCs w:val="24"/>
        </w:rPr>
        <w:t>Ripensare l’umano oggi</w:t>
      </w:r>
      <w:r>
        <w:rPr>
          <w:rFonts w:ascii="Times New Roman" w:eastAsia="Times New Roman" w:hAnsi="Times New Roman"/>
          <w:sz w:val="24"/>
          <w:szCs w:val="24"/>
        </w:rPr>
        <w:t>, presso Meeting per l’amicizia fra i popoli, Rimini.</w:t>
      </w:r>
    </w:p>
    <w:p w14:paraId="52BBC444" w14:textId="2D57E31F" w:rsidR="00566271" w:rsidRDefault="00566271" w:rsidP="00D47C07">
      <w:pPr>
        <w:pStyle w:val="Risultato"/>
        <w:numPr>
          <w:ilvl w:val="0"/>
          <w:numId w:val="0"/>
        </w:numPr>
        <w:spacing w:before="120" w:after="0"/>
        <w:ind w:left="245" w:hanging="245"/>
        <w:jc w:val="both"/>
        <w:rPr>
          <w:rFonts w:ascii="Times New Roman" w:eastAsia="Times New Roman" w:hAnsi="Times New Roman"/>
          <w:sz w:val="24"/>
          <w:szCs w:val="24"/>
        </w:rPr>
      </w:pPr>
      <w:r>
        <w:rPr>
          <w:rFonts w:ascii="Times New Roman" w:eastAsia="Times New Roman" w:hAnsi="Times New Roman"/>
          <w:sz w:val="24"/>
          <w:szCs w:val="24"/>
        </w:rPr>
        <w:t xml:space="preserve">22 settembre 2024: partecipazione alla V edizione del </w:t>
      </w:r>
      <w:r w:rsidRPr="00566271">
        <w:rPr>
          <w:rFonts w:ascii="Times New Roman" w:eastAsia="Times New Roman" w:hAnsi="Times New Roman"/>
          <w:b/>
          <w:i/>
          <w:sz w:val="24"/>
          <w:szCs w:val="24"/>
        </w:rPr>
        <w:t xml:space="preserve">Festival </w:t>
      </w:r>
      <w:r w:rsidR="00B46710">
        <w:rPr>
          <w:rFonts w:ascii="Times New Roman" w:eastAsia="Times New Roman" w:hAnsi="Times New Roman"/>
          <w:b/>
          <w:i/>
          <w:sz w:val="24"/>
          <w:szCs w:val="24"/>
        </w:rPr>
        <w:t xml:space="preserve">e premio </w:t>
      </w:r>
      <w:r w:rsidRPr="00566271">
        <w:rPr>
          <w:rFonts w:ascii="Times New Roman" w:eastAsia="Times New Roman" w:hAnsi="Times New Roman"/>
          <w:b/>
          <w:i/>
          <w:sz w:val="24"/>
          <w:szCs w:val="24"/>
        </w:rPr>
        <w:t>letterario “Le parole di Lavinia”</w:t>
      </w:r>
      <w:r>
        <w:rPr>
          <w:rFonts w:ascii="Times New Roman" w:eastAsia="Times New Roman" w:hAnsi="Times New Roman"/>
          <w:sz w:val="24"/>
          <w:szCs w:val="24"/>
        </w:rPr>
        <w:t xml:space="preserve"> organizzato dal </w:t>
      </w:r>
      <w:r w:rsidRPr="00566271">
        <w:rPr>
          <w:rFonts w:ascii="Times New Roman" w:eastAsia="Times New Roman" w:hAnsi="Times New Roman"/>
          <w:b/>
          <w:sz w:val="24"/>
          <w:szCs w:val="24"/>
        </w:rPr>
        <w:t xml:space="preserve">Centro Studi </w:t>
      </w:r>
      <w:proofErr w:type="spellStart"/>
      <w:r w:rsidRPr="00566271">
        <w:rPr>
          <w:rFonts w:ascii="Times New Roman" w:eastAsia="Times New Roman" w:hAnsi="Times New Roman"/>
          <w:b/>
          <w:sz w:val="24"/>
          <w:szCs w:val="24"/>
        </w:rPr>
        <w:t>Femininum</w:t>
      </w:r>
      <w:proofErr w:type="spellEnd"/>
      <w:r w:rsidRPr="00566271">
        <w:rPr>
          <w:rFonts w:ascii="Times New Roman" w:eastAsia="Times New Roman" w:hAnsi="Times New Roman"/>
          <w:b/>
          <w:sz w:val="24"/>
          <w:szCs w:val="24"/>
        </w:rPr>
        <w:t xml:space="preserve"> </w:t>
      </w:r>
      <w:proofErr w:type="spellStart"/>
      <w:r w:rsidRPr="00566271">
        <w:rPr>
          <w:rFonts w:ascii="Times New Roman" w:eastAsia="Times New Roman" w:hAnsi="Times New Roman"/>
          <w:b/>
          <w:sz w:val="24"/>
          <w:szCs w:val="24"/>
        </w:rPr>
        <w:t>Ingenium</w:t>
      </w:r>
      <w:proofErr w:type="spellEnd"/>
      <w:r>
        <w:rPr>
          <w:rFonts w:ascii="Times New Roman" w:eastAsia="Times New Roman" w:hAnsi="Times New Roman"/>
          <w:sz w:val="24"/>
          <w:szCs w:val="24"/>
        </w:rPr>
        <w:t xml:space="preserve"> (Pomezia, Roma) e presentazione del volume G. Pinelli (ed.), </w:t>
      </w:r>
      <w:r w:rsidRPr="00566271">
        <w:rPr>
          <w:rFonts w:ascii="Times New Roman" w:eastAsia="Times New Roman" w:hAnsi="Times New Roman"/>
          <w:i/>
          <w:sz w:val="24"/>
          <w:szCs w:val="24"/>
        </w:rPr>
        <w:t>Finché Dio non chiama. Trasformazione adulta e conversione religiosa</w:t>
      </w:r>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FrancoAngeli</w:t>
      </w:r>
      <w:proofErr w:type="spellEnd"/>
      <w:r>
        <w:rPr>
          <w:rFonts w:ascii="Times New Roman" w:eastAsia="Times New Roman" w:hAnsi="Times New Roman"/>
          <w:sz w:val="24"/>
          <w:szCs w:val="24"/>
        </w:rPr>
        <w:t>, Milano 2024.</w:t>
      </w:r>
    </w:p>
    <w:p w14:paraId="19115E27" w14:textId="43AB568E" w:rsidR="00D47C07" w:rsidRDefault="00D47C07" w:rsidP="00D47C07">
      <w:pPr>
        <w:pStyle w:val="Risultato"/>
        <w:numPr>
          <w:ilvl w:val="0"/>
          <w:numId w:val="0"/>
        </w:numPr>
        <w:spacing w:before="120" w:after="0"/>
        <w:ind w:left="245" w:hanging="245"/>
        <w:jc w:val="both"/>
        <w:rPr>
          <w:rFonts w:ascii="Times New Roman" w:eastAsia="Times New Roman" w:hAnsi="Times New Roman"/>
          <w:sz w:val="24"/>
          <w:szCs w:val="24"/>
        </w:rPr>
      </w:pPr>
      <w:r>
        <w:rPr>
          <w:rFonts w:ascii="Times New Roman" w:eastAsia="Times New Roman" w:hAnsi="Times New Roman"/>
          <w:sz w:val="24"/>
          <w:szCs w:val="24"/>
        </w:rPr>
        <w:t xml:space="preserve">27 febbraio 2024: </w:t>
      </w:r>
      <w:r w:rsidR="00B83E47">
        <w:rPr>
          <w:rFonts w:ascii="Times New Roman" w:eastAsia="Times New Roman" w:hAnsi="Times New Roman"/>
          <w:b/>
          <w:sz w:val="24"/>
          <w:szCs w:val="24"/>
        </w:rPr>
        <w:t>r</w:t>
      </w:r>
      <w:r w:rsidRPr="00496DB2">
        <w:rPr>
          <w:rFonts w:ascii="Times New Roman" w:eastAsia="Times New Roman" w:hAnsi="Times New Roman"/>
          <w:b/>
          <w:sz w:val="24"/>
          <w:szCs w:val="24"/>
        </w:rPr>
        <w:t xml:space="preserve">elazione </w:t>
      </w:r>
      <w:r w:rsidRPr="00496DB2">
        <w:rPr>
          <w:rFonts w:ascii="Times New Roman" w:eastAsia="Times New Roman" w:hAnsi="Times New Roman"/>
          <w:b/>
          <w:i/>
          <w:sz w:val="24"/>
          <w:szCs w:val="24"/>
        </w:rPr>
        <w:t>Alterità, relazioni e dimensione affettiva in adolescenza</w:t>
      </w:r>
      <w:r>
        <w:rPr>
          <w:rFonts w:ascii="Times New Roman" w:eastAsia="Times New Roman" w:hAnsi="Times New Roman"/>
          <w:sz w:val="24"/>
          <w:szCs w:val="24"/>
        </w:rPr>
        <w:t xml:space="preserve">, nell’ambito del </w:t>
      </w:r>
      <w:r w:rsidRPr="00496DB2">
        <w:rPr>
          <w:rFonts w:ascii="Times New Roman" w:eastAsia="Times New Roman" w:hAnsi="Times New Roman"/>
          <w:b/>
          <w:sz w:val="24"/>
          <w:szCs w:val="24"/>
        </w:rPr>
        <w:t xml:space="preserve">Seminario Internazionale </w:t>
      </w:r>
      <w:r w:rsidRPr="00496DB2">
        <w:rPr>
          <w:rFonts w:ascii="Times New Roman" w:eastAsia="Times New Roman" w:hAnsi="Times New Roman"/>
          <w:b/>
          <w:i/>
          <w:sz w:val="24"/>
          <w:szCs w:val="24"/>
        </w:rPr>
        <w:t xml:space="preserve">Relazioni, affetti, espressione di Sé: immagini dell’adolescenza e contesti culturali </w:t>
      </w:r>
      <w:r>
        <w:rPr>
          <w:rFonts w:ascii="Times New Roman" w:eastAsia="Times New Roman" w:hAnsi="Times New Roman"/>
          <w:sz w:val="24"/>
          <w:szCs w:val="24"/>
        </w:rPr>
        <w:t>presso Università di Bologna, Dipartimento delle Arti (Palazzo Marescotti, via Barberia 4).</w:t>
      </w:r>
    </w:p>
    <w:p w14:paraId="0259C9AB" w14:textId="0C4E9599" w:rsidR="00500D1F" w:rsidRDefault="00500D1F" w:rsidP="00500D1F">
      <w:pPr>
        <w:pStyle w:val="Risultato"/>
        <w:numPr>
          <w:ilvl w:val="0"/>
          <w:numId w:val="0"/>
        </w:numPr>
        <w:spacing w:before="120" w:after="0"/>
        <w:ind w:left="244" w:hanging="244"/>
        <w:jc w:val="both"/>
        <w:rPr>
          <w:rFonts w:ascii="Times New Roman" w:eastAsia="Times New Roman" w:hAnsi="Times New Roman"/>
          <w:sz w:val="24"/>
          <w:szCs w:val="24"/>
        </w:rPr>
      </w:pPr>
      <w:r>
        <w:rPr>
          <w:rFonts w:ascii="Times New Roman" w:eastAsia="Times New Roman" w:hAnsi="Times New Roman"/>
          <w:sz w:val="24"/>
          <w:szCs w:val="24"/>
        </w:rPr>
        <w:t xml:space="preserve">27 novembre 2023: </w:t>
      </w:r>
      <w:r w:rsidRPr="00500D1F">
        <w:rPr>
          <w:rFonts w:ascii="Times New Roman" w:eastAsia="Times New Roman" w:hAnsi="Times New Roman"/>
          <w:b/>
          <w:sz w:val="24"/>
          <w:szCs w:val="24"/>
        </w:rPr>
        <w:t xml:space="preserve">relatrice invitata per il Seminario internazionale online </w:t>
      </w:r>
      <w:r w:rsidRPr="00500D1F">
        <w:rPr>
          <w:rFonts w:ascii="Times New Roman" w:eastAsia="Times New Roman" w:hAnsi="Times New Roman"/>
          <w:b/>
          <w:i/>
          <w:sz w:val="24"/>
          <w:szCs w:val="24"/>
        </w:rPr>
        <w:t xml:space="preserve">Nada mais </w:t>
      </w:r>
      <w:proofErr w:type="spellStart"/>
      <w:r w:rsidRPr="00500D1F">
        <w:rPr>
          <w:rFonts w:ascii="Times New Roman" w:eastAsia="Times New Roman" w:hAnsi="Times New Roman"/>
          <w:b/>
          <w:i/>
          <w:sz w:val="24"/>
          <w:szCs w:val="24"/>
        </w:rPr>
        <w:t>árduo</w:t>
      </w:r>
      <w:proofErr w:type="spellEnd"/>
      <w:r w:rsidRPr="00500D1F">
        <w:rPr>
          <w:rFonts w:ascii="Times New Roman" w:eastAsia="Times New Roman" w:hAnsi="Times New Roman"/>
          <w:b/>
          <w:i/>
          <w:sz w:val="24"/>
          <w:szCs w:val="24"/>
        </w:rPr>
        <w:t xml:space="preserve"> </w:t>
      </w:r>
      <w:proofErr w:type="spellStart"/>
      <w:r w:rsidRPr="00500D1F">
        <w:rPr>
          <w:rFonts w:ascii="Times New Roman" w:eastAsia="Times New Roman" w:hAnsi="Times New Roman"/>
          <w:b/>
          <w:i/>
          <w:sz w:val="24"/>
          <w:szCs w:val="24"/>
        </w:rPr>
        <w:t>que</w:t>
      </w:r>
      <w:proofErr w:type="spellEnd"/>
      <w:r w:rsidRPr="00500D1F">
        <w:rPr>
          <w:rFonts w:ascii="Times New Roman" w:eastAsia="Times New Roman" w:hAnsi="Times New Roman"/>
          <w:b/>
          <w:i/>
          <w:sz w:val="24"/>
          <w:szCs w:val="24"/>
        </w:rPr>
        <w:t xml:space="preserve"> amar-se: </w:t>
      </w:r>
      <w:proofErr w:type="spellStart"/>
      <w:r w:rsidRPr="00500D1F">
        <w:rPr>
          <w:rFonts w:ascii="Times New Roman" w:eastAsia="Times New Roman" w:hAnsi="Times New Roman"/>
          <w:b/>
          <w:i/>
          <w:sz w:val="24"/>
          <w:szCs w:val="24"/>
        </w:rPr>
        <w:t>educaçao</w:t>
      </w:r>
      <w:proofErr w:type="spellEnd"/>
      <w:r w:rsidRPr="00500D1F">
        <w:rPr>
          <w:rFonts w:ascii="Times New Roman" w:eastAsia="Times New Roman" w:hAnsi="Times New Roman"/>
          <w:b/>
          <w:i/>
          <w:sz w:val="24"/>
          <w:szCs w:val="24"/>
        </w:rPr>
        <w:t xml:space="preserve"> </w:t>
      </w:r>
      <w:proofErr w:type="spellStart"/>
      <w:r w:rsidRPr="00500D1F">
        <w:rPr>
          <w:rFonts w:ascii="Times New Roman" w:eastAsia="Times New Roman" w:hAnsi="Times New Roman"/>
          <w:b/>
          <w:i/>
          <w:sz w:val="24"/>
          <w:szCs w:val="24"/>
        </w:rPr>
        <w:t>afetiva</w:t>
      </w:r>
      <w:proofErr w:type="spellEnd"/>
      <w:r w:rsidRPr="00500D1F">
        <w:rPr>
          <w:rFonts w:ascii="Times New Roman" w:eastAsia="Times New Roman" w:hAnsi="Times New Roman"/>
          <w:b/>
          <w:i/>
          <w:sz w:val="24"/>
          <w:szCs w:val="24"/>
        </w:rPr>
        <w:t xml:space="preserve"> de </w:t>
      </w:r>
      <w:proofErr w:type="spellStart"/>
      <w:r w:rsidRPr="00500D1F">
        <w:rPr>
          <w:rFonts w:ascii="Times New Roman" w:eastAsia="Times New Roman" w:hAnsi="Times New Roman"/>
          <w:b/>
          <w:i/>
          <w:sz w:val="24"/>
          <w:szCs w:val="24"/>
        </w:rPr>
        <w:t>adolescentes</w:t>
      </w:r>
      <w:proofErr w:type="spellEnd"/>
      <w:r w:rsidRPr="00500D1F">
        <w:rPr>
          <w:rFonts w:ascii="Times New Roman" w:eastAsia="Times New Roman" w:hAnsi="Times New Roman"/>
          <w:b/>
          <w:i/>
          <w:sz w:val="24"/>
          <w:szCs w:val="24"/>
        </w:rPr>
        <w:t xml:space="preserve"> </w:t>
      </w:r>
      <w:proofErr w:type="spellStart"/>
      <w:r w:rsidRPr="00500D1F">
        <w:rPr>
          <w:rFonts w:ascii="Times New Roman" w:eastAsia="Times New Roman" w:hAnsi="Times New Roman"/>
          <w:b/>
          <w:i/>
          <w:sz w:val="24"/>
          <w:szCs w:val="24"/>
        </w:rPr>
        <w:t>em</w:t>
      </w:r>
      <w:proofErr w:type="spellEnd"/>
      <w:r w:rsidRPr="00500D1F">
        <w:rPr>
          <w:rFonts w:ascii="Times New Roman" w:eastAsia="Times New Roman" w:hAnsi="Times New Roman"/>
          <w:b/>
          <w:i/>
          <w:sz w:val="24"/>
          <w:szCs w:val="24"/>
        </w:rPr>
        <w:t xml:space="preserve"> </w:t>
      </w:r>
      <w:proofErr w:type="spellStart"/>
      <w:r w:rsidRPr="00500D1F">
        <w:rPr>
          <w:rFonts w:ascii="Times New Roman" w:eastAsia="Times New Roman" w:hAnsi="Times New Roman"/>
          <w:b/>
          <w:i/>
          <w:sz w:val="24"/>
          <w:szCs w:val="24"/>
        </w:rPr>
        <w:t>tempos</w:t>
      </w:r>
      <w:proofErr w:type="spellEnd"/>
      <w:r w:rsidRPr="00500D1F">
        <w:rPr>
          <w:rFonts w:ascii="Times New Roman" w:eastAsia="Times New Roman" w:hAnsi="Times New Roman"/>
          <w:b/>
          <w:i/>
          <w:sz w:val="24"/>
          <w:szCs w:val="24"/>
        </w:rPr>
        <w:t xml:space="preserve"> de </w:t>
      </w:r>
      <w:proofErr w:type="spellStart"/>
      <w:r w:rsidRPr="00500D1F">
        <w:rPr>
          <w:rFonts w:ascii="Times New Roman" w:eastAsia="Times New Roman" w:hAnsi="Times New Roman"/>
          <w:b/>
          <w:i/>
          <w:sz w:val="24"/>
          <w:szCs w:val="24"/>
        </w:rPr>
        <w:t>redes</w:t>
      </w:r>
      <w:proofErr w:type="spellEnd"/>
      <w:r w:rsidRPr="00500D1F">
        <w:rPr>
          <w:rFonts w:ascii="Times New Roman" w:eastAsia="Times New Roman" w:hAnsi="Times New Roman"/>
          <w:b/>
          <w:i/>
          <w:sz w:val="24"/>
          <w:szCs w:val="24"/>
        </w:rPr>
        <w:t xml:space="preserve"> </w:t>
      </w:r>
      <w:proofErr w:type="spellStart"/>
      <w:r w:rsidRPr="00500D1F">
        <w:rPr>
          <w:rFonts w:ascii="Times New Roman" w:eastAsia="Times New Roman" w:hAnsi="Times New Roman"/>
          <w:b/>
          <w:i/>
          <w:sz w:val="24"/>
          <w:szCs w:val="24"/>
        </w:rPr>
        <w:t>sociais</w:t>
      </w:r>
      <w:proofErr w:type="spellEnd"/>
      <w:r>
        <w:rPr>
          <w:rFonts w:ascii="Times New Roman" w:eastAsia="Times New Roman" w:hAnsi="Times New Roman"/>
          <w:sz w:val="24"/>
          <w:szCs w:val="24"/>
        </w:rPr>
        <w:t xml:space="preserve">, organizzato e coordinato dalla </w:t>
      </w:r>
      <w:proofErr w:type="spellStart"/>
      <w:r>
        <w:rPr>
          <w:rFonts w:ascii="Times New Roman" w:eastAsia="Times New Roman" w:hAnsi="Times New Roman"/>
          <w:sz w:val="24"/>
          <w:szCs w:val="24"/>
        </w:rPr>
        <w:t>Prof.Ssa</w:t>
      </w:r>
      <w:proofErr w:type="spellEnd"/>
      <w:r>
        <w:rPr>
          <w:rFonts w:ascii="Times New Roman" w:eastAsia="Times New Roman" w:hAnsi="Times New Roman"/>
          <w:sz w:val="24"/>
          <w:szCs w:val="24"/>
        </w:rPr>
        <w:t xml:space="preserve"> Roberta </w:t>
      </w:r>
      <w:proofErr w:type="spellStart"/>
      <w:r>
        <w:rPr>
          <w:rFonts w:ascii="Times New Roman" w:eastAsia="Times New Roman" w:hAnsi="Times New Roman"/>
          <w:sz w:val="24"/>
          <w:szCs w:val="24"/>
        </w:rPr>
        <w:t>Vasconcelos</w:t>
      </w:r>
      <w:proofErr w:type="spellEnd"/>
      <w:r>
        <w:rPr>
          <w:rFonts w:ascii="Times New Roman" w:eastAsia="Times New Roman" w:hAnsi="Times New Roman"/>
          <w:sz w:val="24"/>
          <w:szCs w:val="24"/>
        </w:rPr>
        <w:t xml:space="preserve"> </w:t>
      </w:r>
      <w:proofErr w:type="spellStart"/>
      <w:r>
        <w:rPr>
          <w:rFonts w:ascii="Times New Roman" w:eastAsia="Times New Roman" w:hAnsi="Times New Roman"/>
          <w:sz w:val="24"/>
          <w:szCs w:val="24"/>
        </w:rPr>
        <w:t>Leite</w:t>
      </w:r>
      <w:proofErr w:type="spellEnd"/>
      <w:r>
        <w:rPr>
          <w:rFonts w:ascii="Times New Roman" w:eastAsia="Times New Roman" w:hAnsi="Times New Roman"/>
          <w:sz w:val="24"/>
          <w:szCs w:val="24"/>
        </w:rPr>
        <w:t xml:space="preserve"> – progetto MULIER della Facoltà di Medicina dell’Università Federale delle Valli di Jequitinhonha e </w:t>
      </w:r>
      <w:proofErr w:type="spellStart"/>
      <w:r>
        <w:rPr>
          <w:rFonts w:ascii="Times New Roman" w:eastAsia="Times New Roman" w:hAnsi="Times New Roman"/>
          <w:sz w:val="24"/>
          <w:szCs w:val="24"/>
        </w:rPr>
        <w:t>Mucuri</w:t>
      </w:r>
      <w:proofErr w:type="spellEnd"/>
      <w:r>
        <w:rPr>
          <w:rFonts w:ascii="Times New Roman" w:eastAsia="Times New Roman" w:hAnsi="Times New Roman"/>
          <w:sz w:val="24"/>
          <w:szCs w:val="24"/>
        </w:rPr>
        <w:t xml:space="preserve"> (UFVJM), Brasile</w:t>
      </w:r>
      <w:r w:rsidR="00223551">
        <w:rPr>
          <w:rFonts w:ascii="Times New Roman" w:eastAsia="Times New Roman" w:hAnsi="Times New Roman"/>
          <w:sz w:val="24"/>
          <w:szCs w:val="24"/>
        </w:rPr>
        <w:t>.</w:t>
      </w:r>
    </w:p>
    <w:p w14:paraId="50706183" w14:textId="25FE4B68" w:rsidR="00500D1F" w:rsidRDefault="00500D1F" w:rsidP="00500D1F">
      <w:pPr>
        <w:pStyle w:val="Risultato"/>
        <w:numPr>
          <w:ilvl w:val="0"/>
          <w:numId w:val="0"/>
        </w:numPr>
        <w:spacing w:before="120" w:after="0"/>
        <w:ind w:left="244" w:hanging="244"/>
        <w:jc w:val="both"/>
        <w:rPr>
          <w:rFonts w:ascii="Times New Roman" w:eastAsia="Times New Roman" w:hAnsi="Times New Roman"/>
          <w:sz w:val="24"/>
          <w:szCs w:val="24"/>
        </w:rPr>
      </w:pPr>
      <w:r w:rsidRPr="00292E2F">
        <w:rPr>
          <w:rFonts w:ascii="Times New Roman" w:eastAsia="Times New Roman" w:hAnsi="Times New Roman"/>
          <w:sz w:val="24"/>
          <w:szCs w:val="24"/>
        </w:rPr>
        <w:t xml:space="preserve">29 aprile 2019: </w:t>
      </w:r>
      <w:r w:rsidRPr="00292E2F">
        <w:rPr>
          <w:rFonts w:ascii="Times New Roman" w:eastAsia="Times New Roman" w:hAnsi="Times New Roman"/>
          <w:b/>
          <w:bCs/>
          <w:sz w:val="24"/>
          <w:szCs w:val="24"/>
        </w:rPr>
        <w:t>relatrice</w:t>
      </w:r>
      <w:r>
        <w:rPr>
          <w:rFonts w:ascii="Times New Roman" w:eastAsia="Times New Roman" w:hAnsi="Times New Roman"/>
          <w:b/>
          <w:bCs/>
          <w:sz w:val="24"/>
          <w:szCs w:val="24"/>
        </w:rPr>
        <w:t xml:space="preserve"> invitata</w:t>
      </w:r>
      <w:r w:rsidRPr="00292E2F">
        <w:rPr>
          <w:rFonts w:ascii="Times New Roman" w:eastAsia="Times New Roman" w:hAnsi="Times New Roman"/>
          <w:b/>
          <w:bCs/>
          <w:sz w:val="24"/>
          <w:szCs w:val="24"/>
        </w:rPr>
        <w:t xml:space="preserve"> per il </w:t>
      </w:r>
      <w:r w:rsidRPr="00292E2F">
        <w:rPr>
          <w:rFonts w:ascii="Times New Roman" w:eastAsia="Times New Roman" w:hAnsi="Times New Roman"/>
          <w:b/>
          <w:bCs/>
          <w:i/>
          <w:iCs/>
          <w:sz w:val="24"/>
          <w:szCs w:val="24"/>
        </w:rPr>
        <w:t>Seminario internazionale Educare al dialogo interreligioso come pratica di pace: modelli, progetti e buone pratiche</w:t>
      </w:r>
      <w:r w:rsidRPr="00292E2F">
        <w:rPr>
          <w:rFonts w:ascii="Times New Roman" w:eastAsia="Times New Roman" w:hAnsi="Times New Roman"/>
          <w:sz w:val="24"/>
          <w:szCs w:val="24"/>
        </w:rPr>
        <w:t>, Dipartimento FORLIPSI, Università di Firenze</w:t>
      </w:r>
      <w:r>
        <w:rPr>
          <w:rFonts w:ascii="Times New Roman" w:eastAsia="Times New Roman" w:hAnsi="Times New Roman"/>
          <w:sz w:val="24"/>
          <w:szCs w:val="24"/>
        </w:rPr>
        <w:t>.</w:t>
      </w:r>
    </w:p>
    <w:p w14:paraId="59DC0B9B" w14:textId="77777777" w:rsidR="00316C02" w:rsidRDefault="00316C02" w:rsidP="00FA2C99">
      <w:pPr>
        <w:pStyle w:val="Risultato"/>
        <w:numPr>
          <w:ilvl w:val="0"/>
          <w:numId w:val="0"/>
        </w:numPr>
        <w:spacing w:after="0"/>
        <w:ind w:left="245" w:hanging="245"/>
        <w:jc w:val="both"/>
      </w:pPr>
    </w:p>
    <w:p w14:paraId="23973525" w14:textId="77777777" w:rsidR="00A72766" w:rsidRPr="00E848AF" w:rsidRDefault="00A72766" w:rsidP="00A72766">
      <w:pPr>
        <w:pStyle w:val="Titolodellasezione"/>
      </w:pPr>
      <w:r>
        <w:t>Itinerari di ricerca</w:t>
      </w:r>
    </w:p>
    <w:p w14:paraId="7ADEA35B" w14:textId="77777777" w:rsidR="00A72766" w:rsidRPr="00293001" w:rsidRDefault="00A72766" w:rsidP="00A72766">
      <w:pPr>
        <w:pStyle w:val="NormaleWeb"/>
        <w:spacing w:before="0" w:beforeAutospacing="0" w:after="0" w:afterAutospacing="0"/>
        <w:ind w:firstLine="284"/>
        <w:jc w:val="both"/>
        <w:rPr>
          <w:sz w:val="23"/>
          <w:szCs w:val="23"/>
        </w:rPr>
      </w:pPr>
      <w:r w:rsidRPr="00293001">
        <w:rPr>
          <w:sz w:val="23"/>
          <w:szCs w:val="23"/>
        </w:rPr>
        <w:t xml:space="preserve">Partendo da un’iniziale formazione di tipo pedagogico-teoretico, maturata nella scuola inaugurata da Gino Corallo a Catania e approfondita da Maria Teresa Moscato a Bologna, ho sviluppato un itinerario di ricerca pedagogica con aperture e interessi di tipo filosofico-antropologico e gnoseologico. Tale itinerario si è concentrato principalmente in </w:t>
      </w:r>
      <w:r w:rsidRPr="00293001">
        <w:rPr>
          <w:b/>
          <w:i/>
          <w:sz w:val="23"/>
          <w:szCs w:val="23"/>
        </w:rPr>
        <w:t>un</w:t>
      </w:r>
      <w:r w:rsidRPr="00293001">
        <w:rPr>
          <w:b/>
          <w:sz w:val="23"/>
          <w:szCs w:val="23"/>
        </w:rPr>
        <w:t xml:space="preserve"> </w:t>
      </w:r>
      <w:r w:rsidRPr="00293001">
        <w:rPr>
          <w:b/>
          <w:i/>
          <w:iCs/>
          <w:sz w:val="23"/>
          <w:szCs w:val="23"/>
        </w:rPr>
        <w:t>primo interesse di ricerca</w:t>
      </w:r>
      <w:r w:rsidRPr="00293001">
        <w:rPr>
          <w:sz w:val="23"/>
          <w:szCs w:val="23"/>
        </w:rPr>
        <w:t xml:space="preserve">, </w:t>
      </w:r>
      <w:r w:rsidRPr="00293001">
        <w:rPr>
          <w:b/>
          <w:i/>
          <w:sz w:val="23"/>
          <w:szCs w:val="23"/>
        </w:rPr>
        <w:t xml:space="preserve">relativo alla formazione </w:t>
      </w:r>
      <w:r w:rsidRPr="00293001">
        <w:rPr>
          <w:b/>
          <w:i/>
          <w:sz w:val="23"/>
          <w:szCs w:val="23"/>
        </w:rPr>
        <w:lastRenderedPageBreak/>
        <w:t>della competenza del docente di scuola secondaria</w:t>
      </w:r>
      <w:r w:rsidRPr="00293001">
        <w:rPr>
          <w:sz w:val="23"/>
          <w:szCs w:val="23"/>
        </w:rPr>
        <w:t xml:space="preserve">, con particolare riferimento al ruolo delle “conoscenze tacite” e delle rappresentazioni implicite del soggetto nei processi di formazione professionale e, infine, alla messa a confronto di diversi curricula formativi. </w:t>
      </w:r>
      <w:r w:rsidRPr="00293001">
        <w:rPr>
          <w:b/>
          <w:i/>
          <w:sz w:val="23"/>
          <w:szCs w:val="23"/>
        </w:rPr>
        <w:t>Il periodo di studio legato al Dottorato di Ricerca</w:t>
      </w:r>
      <w:r w:rsidRPr="00293001">
        <w:rPr>
          <w:sz w:val="23"/>
          <w:szCs w:val="23"/>
        </w:rPr>
        <w:t xml:space="preserve"> (2008-2011), il cui esito è confluito in una monografia pubblicata da </w:t>
      </w:r>
      <w:proofErr w:type="spellStart"/>
      <w:r w:rsidRPr="00293001">
        <w:rPr>
          <w:sz w:val="23"/>
          <w:szCs w:val="23"/>
        </w:rPr>
        <w:t>Aracne</w:t>
      </w:r>
      <w:proofErr w:type="spellEnd"/>
      <w:r w:rsidRPr="00293001">
        <w:rPr>
          <w:sz w:val="23"/>
          <w:szCs w:val="23"/>
        </w:rPr>
        <w:t xml:space="preserve"> (</w:t>
      </w:r>
      <w:r w:rsidRPr="00293001">
        <w:rPr>
          <w:i/>
          <w:sz w:val="23"/>
          <w:szCs w:val="23"/>
        </w:rPr>
        <w:t>La professione docente tra rappresentazioni e progetto formativo. Un’analisi pedagogica della competenza degli insegnanti secondari</w:t>
      </w:r>
      <w:r w:rsidRPr="00293001">
        <w:rPr>
          <w:sz w:val="23"/>
          <w:szCs w:val="23"/>
        </w:rPr>
        <w:t xml:space="preserve">, </w:t>
      </w:r>
      <w:proofErr w:type="spellStart"/>
      <w:r w:rsidRPr="00293001">
        <w:rPr>
          <w:sz w:val="23"/>
          <w:szCs w:val="23"/>
        </w:rPr>
        <w:t>Aracne</w:t>
      </w:r>
      <w:proofErr w:type="spellEnd"/>
      <w:r w:rsidRPr="00293001">
        <w:rPr>
          <w:sz w:val="23"/>
          <w:szCs w:val="23"/>
        </w:rPr>
        <w:t>, Roma 2013), mi ha consentito di raccogliere materiali empirici di prima mano presso docenti in formazione e/o abilitatisi nei percorsi delle SSIS</w:t>
      </w:r>
      <w:r w:rsidRPr="00293001">
        <w:rPr>
          <w:rStyle w:val="Enfasicorsivo"/>
          <w:sz w:val="23"/>
          <w:szCs w:val="23"/>
        </w:rPr>
        <w:t>.</w:t>
      </w:r>
      <w:r w:rsidRPr="00293001">
        <w:rPr>
          <w:rStyle w:val="Enfasicorsivo"/>
          <w:i w:val="0"/>
          <w:iCs w:val="0"/>
          <w:sz w:val="23"/>
          <w:szCs w:val="23"/>
        </w:rPr>
        <w:t xml:space="preserve"> Il tema della formazione dei docenti, peraltro, si inscrive in una più ampia riflessione di pedagogia della scuola. Tale interesse di ricerca ha caratterizzato anche il </w:t>
      </w:r>
      <w:r w:rsidRPr="00293001">
        <w:rPr>
          <w:rStyle w:val="Enfasicorsivo"/>
          <w:b/>
          <w:iCs w:val="0"/>
          <w:sz w:val="23"/>
          <w:szCs w:val="23"/>
        </w:rPr>
        <w:t>lavoro triennale di ricerca-azione (legato ad assegno di ricerca)</w:t>
      </w:r>
      <w:r w:rsidRPr="00293001">
        <w:rPr>
          <w:rStyle w:val="Enfasicorsivo"/>
          <w:i w:val="0"/>
          <w:iCs w:val="0"/>
          <w:sz w:val="23"/>
          <w:szCs w:val="23"/>
        </w:rPr>
        <w:t xml:space="preserve"> presso</w:t>
      </w:r>
      <w:r w:rsidRPr="00293001">
        <w:rPr>
          <w:sz w:val="23"/>
          <w:szCs w:val="23"/>
        </w:rPr>
        <w:t xml:space="preserve"> l’istituto paritario “Vladimiro </w:t>
      </w:r>
      <w:proofErr w:type="spellStart"/>
      <w:r w:rsidRPr="00293001">
        <w:rPr>
          <w:sz w:val="23"/>
          <w:szCs w:val="23"/>
        </w:rPr>
        <w:t>Spallanzani</w:t>
      </w:r>
      <w:proofErr w:type="spellEnd"/>
      <w:r w:rsidRPr="00293001">
        <w:rPr>
          <w:sz w:val="23"/>
          <w:szCs w:val="23"/>
        </w:rPr>
        <w:t xml:space="preserve">” (una scuola primaria e due secondarie di primo grado distribuite sulle province di Modena e Reggio Emilia) per un primo biennio e, per un terzo anno, presso altri sei istituti secondari (di cui tre paritari e tre statali). Il lavoro di ricerca è confluito in un convegno conclusivo (del quale condividevo la responsabilità scientifica con il prof. Michele Caputo) dedicato a </w:t>
      </w:r>
      <w:r w:rsidRPr="00293001">
        <w:rPr>
          <w:bCs/>
          <w:i/>
          <w:sz w:val="23"/>
          <w:szCs w:val="23"/>
        </w:rPr>
        <w:t>Scuole che educano, insegnanti creativi in Emilia-Romagna. Una ricerca sul campo</w:t>
      </w:r>
      <w:r w:rsidRPr="00293001">
        <w:rPr>
          <w:bCs/>
          <w:sz w:val="23"/>
          <w:szCs w:val="23"/>
        </w:rPr>
        <w:t xml:space="preserve">, 9-10 settembre 2021, organizzato da Dipartimento DAR e Istituto “Vladimiro </w:t>
      </w:r>
      <w:proofErr w:type="spellStart"/>
      <w:r w:rsidRPr="00293001">
        <w:rPr>
          <w:bCs/>
          <w:sz w:val="23"/>
          <w:szCs w:val="23"/>
        </w:rPr>
        <w:t>Spallanzani</w:t>
      </w:r>
      <w:proofErr w:type="spellEnd"/>
      <w:r w:rsidRPr="00293001">
        <w:rPr>
          <w:bCs/>
          <w:sz w:val="23"/>
          <w:szCs w:val="23"/>
        </w:rPr>
        <w:t xml:space="preserve">” e svoltosi presso Istituto “Vladimiro </w:t>
      </w:r>
      <w:proofErr w:type="spellStart"/>
      <w:r w:rsidRPr="00293001">
        <w:rPr>
          <w:bCs/>
          <w:sz w:val="23"/>
          <w:szCs w:val="23"/>
        </w:rPr>
        <w:t>Spallanzani</w:t>
      </w:r>
      <w:proofErr w:type="spellEnd"/>
      <w:r w:rsidRPr="00293001">
        <w:rPr>
          <w:bCs/>
          <w:sz w:val="23"/>
          <w:szCs w:val="23"/>
        </w:rPr>
        <w:t>”, Sassuolo (MO)</w:t>
      </w:r>
      <w:r w:rsidRPr="00293001">
        <w:rPr>
          <w:sz w:val="23"/>
          <w:szCs w:val="23"/>
        </w:rPr>
        <w:t xml:space="preserve">. In questa occasione, accanto alla presentazione del </w:t>
      </w:r>
      <w:r w:rsidRPr="00293001">
        <w:rPr>
          <w:i/>
          <w:sz w:val="23"/>
          <w:szCs w:val="23"/>
        </w:rPr>
        <w:t>Report</w:t>
      </w:r>
      <w:r w:rsidRPr="00293001">
        <w:rPr>
          <w:sz w:val="23"/>
          <w:szCs w:val="23"/>
        </w:rPr>
        <w:t>, diverse voci si sono confrontate sul rapporto tra scuola competenza docente, visioni del mondo. Un’intera sezione congressuale è stata dedicata a panel nei quali i docenti incontrati nel corso della ricerca hanno potuto prendere la parola e presentare buone pratiche e concrete azioni sul campo.</w:t>
      </w:r>
    </w:p>
    <w:p w14:paraId="4A2DCEDF" w14:textId="1C77B977" w:rsidR="00A72766" w:rsidRPr="00293001" w:rsidRDefault="00A72766" w:rsidP="00A72766">
      <w:pPr>
        <w:pStyle w:val="NormaleWeb"/>
        <w:spacing w:before="0" w:beforeAutospacing="0" w:after="0" w:afterAutospacing="0"/>
        <w:ind w:firstLine="284"/>
        <w:jc w:val="both"/>
        <w:rPr>
          <w:sz w:val="23"/>
          <w:szCs w:val="23"/>
        </w:rPr>
      </w:pPr>
      <w:r w:rsidRPr="00293001">
        <w:rPr>
          <w:sz w:val="23"/>
          <w:szCs w:val="23"/>
        </w:rPr>
        <w:t>Particolare rilievo hanno assunto, in questo triennio di ricerca, alcune questioni epistemologiche e, anche a causa delle restrizioni imposte dall’emergenza pandemica, le tematiche legate alla formazione dei docenti online (</w:t>
      </w:r>
      <w:r w:rsidRPr="00293001">
        <w:rPr>
          <w:i/>
          <w:sz w:val="23"/>
          <w:szCs w:val="23"/>
        </w:rPr>
        <w:t>Formare docenti al tempo della DAD tra didattica, ricerca e terza</w:t>
      </w:r>
      <w:r w:rsidRPr="00293001">
        <w:rPr>
          <w:i/>
          <w:spacing w:val="1"/>
          <w:sz w:val="23"/>
          <w:szCs w:val="23"/>
        </w:rPr>
        <w:t xml:space="preserve"> </w:t>
      </w:r>
      <w:r w:rsidRPr="00293001">
        <w:rPr>
          <w:i/>
          <w:sz w:val="23"/>
          <w:szCs w:val="23"/>
        </w:rPr>
        <w:t>missione: l’esperienza del corso di Teoria e pratica della formazione a Bologna</w:t>
      </w:r>
      <w:r w:rsidRPr="00293001">
        <w:rPr>
          <w:sz w:val="23"/>
          <w:szCs w:val="23"/>
        </w:rPr>
        <w:t>, 2022, con M. Caputo), oltre all’intersezione con questioni epistemologiche relative alla vita di scuola (</w:t>
      </w:r>
      <w:r w:rsidRPr="00293001">
        <w:rPr>
          <w:i/>
          <w:sz w:val="23"/>
          <w:szCs w:val="23"/>
        </w:rPr>
        <w:t>Problemi teorico-metodologici dell’osservazione pedagogica nella scuola: analisi di un caso di motivazione alla lettura</w:t>
      </w:r>
      <w:r w:rsidRPr="00293001">
        <w:rPr>
          <w:sz w:val="23"/>
          <w:szCs w:val="23"/>
        </w:rPr>
        <w:t>, “Nuova Secondaria Ricerca”, 1 (2019), pp. 15-40) e alla valutazione (</w:t>
      </w:r>
      <w:r w:rsidRPr="00293001">
        <w:rPr>
          <w:i/>
          <w:sz w:val="23"/>
          <w:szCs w:val="23"/>
        </w:rPr>
        <w:t>Rappresentazioni della valutazione scolastica in un micro-universo di docenti medi: una ricerca esplorativa</w:t>
      </w:r>
      <w:r w:rsidRPr="00293001">
        <w:rPr>
          <w:sz w:val="23"/>
          <w:szCs w:val="23"/>
        </w:rPr>
        <w:t>, “Nuova Secondaria Ricerca”, 2 (2022), pp. 728-755, con Michele Caputo).</w:t>
      </w:r>
    </w:p>
    <w:p w14:paraId="56F3F396" w14:textId="779864B2" w:rsidR="00A72766" w:rsidRPr="00293001" w:rsidRDefault="00A72766" w:rsidP="00A72766">
      <w:pPr>
        <w:pStyle w:val="NormaleWeb"/>
        <w:spacing w:before="0" w:beforeAutospacing="0" w:after="0" w:afterAutospacing="0"/>
        <w:ind w:firstLine="284"/>
        <w:jc w:val="both"/>
        <w:rPr>
          <w:bCs/>
          <w:sz w:val="23"/>
          <w:szCs w:val="23"/>
        </w:rPr>
      </w:pPr>
      <w:r w:rsidRPr="00293001">
        <w:rPr>
          <w:sz w:val="23"/>
          <w:szCs w:val="23"/>
        </w:rPr>
        <w:t>Il mio interesse per questo campo di indagine si sostanzia anche nella partecipazione attiva al gruppo di Ricerca Educativa con le Scuole (RES), attivato presso il Dipartimento DAR dell’Università di Bologna, nel cui solco sono nati ulteriori contributi in rivista e in volume (</w:t>
      </w:r>
      <w:r w:rsidRPr="00293001">
        <w:rPr>
          <w:rStyle w:val="fontstyle01"/>
          <w:rFonts w:ascii="Times New Roman" w:hAnsi="Times New Roman"/>
          <w:bCs/>
          <w:color w:val="auto"/>
          <w:sz w:val="23"/>
          <w:szCs w:val="23"/>
        </w:rPr>
        <w:t xml:space="preserve">Pinelli, ed., </w:t>
      </w:r>
      <w:r w:rsidRPr="00293001">
        <w:rPr>
          <w:rStyle w:val="fontstyle01"/>
          <w:rFonts w:ascii="Times New Roman" w:hAnsi="Times New Roman"/>
          <w:bCs/>
          <w:i/>
          <w:color w:val="auto"/>
          <w:sz w:val="23"/>
          <w:szCs w:val="23"/>
        </w:rPr>
        <w:t>Genesi di comunità educative tra creatività ed orizzonti di senso</w:t>
      </w:r>
      <w:r w:rsidRPr="00293001">
        <w:rPr>
          <w:rStyle w:val="fontstyle01"/>
          <w:rFonts w:ascii="Times New Roman" w:hAnsi="Times New Roman"/>
          <w:bCs/>
          <w:color w:val="auto"/>
          <w:sz w:val="23"/>
          <w:szCs w:val="23"/>
        </w:rPr>
        <w:t>, Università di Bologna, Bologna 2024), anche in connessione con un nuovo assegno di ricerca dedicato all’esplorazione della formazione online dei docenti in servizio in connessione con il nodo tematico del conferimento di senso (</w:t>
      </w:r>
      <w:r w:rsidRPr="00293001">
        <w:rPr>
          <w:rStyle w:val="fontstyle01"/>
          <w:rFonts w:ascii="Times New Roman" w:hAnsi="Times New Roman"/>
          <w:bCs/>
          <w:i/>
          <w:color w:val="auto"/>
          <w:sz w:val="23"/>
          <w:szCs w:val="23"/>
        </w:rPr>
        <w:t>Formare i docenti in servizio nell’era dell’online: principi di metodo</w:t>
      </w:r>
      <w:r w:rsidRPr="00293001">
        <w:rPr>
          <w:rStyle w:val="fontstyle01"/>
          <w:rFonts w:ascii="Times New Roman" w:hAnsi="Times New Roman"/>
          <w:bCs/>
          <w:color w:val="auto"/>
          <w:sz w:val="23"/>
          <w:szCs w:val="23"/>
        </w:rPr>
        <w:t xml:space="preserve">, “Nuova Secondaria </w:t>
      </w:r>
      <w:r w:rsidR="0075073F" w:rsidRPr="00293001">
        <w:rPr>
          <w:rStyle w:val="fontstyle01"/>
          <w:rFonts w:ascii="Times New Roman" w:hAnsi="Times New Roman"/>
          <w:bCs/>
          <w:color w:val="auto"/>
          <w:sz w:val="23"/>
          <w:szCs w:val="23"/>
        </w:rPr>
        <w:t xml:space="preserve">Ricerca”, 9, 2024, pp. 157-171). Da questa particolare curvatura del lavoro di ricerca ha preso le mosse un’ulteriore monografia dedicata a </w:t>
      </w:r>
      <w:r w:rsidR="0075073F" w:rsidRPr="00293001">
        <w:rPr>
          <w:rStyle w:val="fontstyle01"/>
          <w:rFonts w:ascii="Times New Roman" w:hAnsi="Times New Roman"/>
          <w:bCs/>
          <w:i/>
          <w:color w:val="auto"/>
          <w:sz w:val="23"/>
          <w:szCs w:val="23"/>
        </w:rPr>
        <w:t>Insegnamento online e formazione adulta: una prospettiva pedagogica</w:t>
      </w:r>
      <w:r w:rsidR="0075073F" w:rsidRPr="00293001">
        <w:rPr>
          <w:rStyle w:val="fontstyle01"/>
          <w:rFonts w:ascii="Times New Roman" w:hAnsi="Times New Roman"/>
          <w:bCs/>
          <w:color w:val="auto"/>
          <w:sz w:val="23"/>
          <w:szCs w:val="23"/>
        </w:rPr>
        <w:t xml:space="preserve"> (Università di Bologna – </w:t>
      </w:r>
      <w:proofErr w:type="spellStart"/>
      <w:r w:rsidR="0075073F" w:rsidRPr="00293001">
        <w:rPr>
          <w:rStyle w:val="fontstyle01"/>
          <w:rFonts w:ascii="Times New Roman" w:hAnsi="Times New Roman"/>
          <w:bCs/>
          <w:color w:val="auto"/>
          <w:sz w:val="23"/>
          <w:szCs w:val="23"/>
        </w:rPr>
        <w:t>AmsActa</w:t>
      </w:r>
      <w:proofErr w:type="spellEnd"/>
      <w:r w:rsidR="0075073F" w:rsidRPr="00293001">
        <w:rPr>
          <w:rStyle w:val="fontstyle01"/>
          <w:rFonts w:ascii="Times New Roman" w:hAnsi="Times New Roman"/>
          <w:bCs/>
          <w:color w:val="auto"/>
          <w:sz w:val="23"/>
          <w:szCs w:val="23"/>
        </w:rPr>
        <w:t>, 2025).</w:t>
      </w:r>
    </w:p>
    <w:p w14:paraId="4B7EFE22" w14:textId="6E0D10C4" w:rsidR="00EB62B5" w:rsidRPr="00293001" w:rsidRDefault="00A72766" w:rsidP="00EB62B5">
      <w:pPr>
        <w:pStyle w:val="NormaleWeb"/>
        <w:ind w:firstLine="284"/>
        <w:jc w:val="both"/>
        <w:rPr>
          <w:rStyle w:val="fontstyle01"/>
          <w:rFonts w:ascii="Times New Roman" w:hAnsi="Times New Roman"/>
          <w:sz w:val="23"/>
          <w:szCs w:val="23"/>
        </w:rPr>
      </w:pPr>
      <w:r w:rsidRPr="00293001">
        <w:rPr>
          <w:b/>
          <w:i/>
          <w:iCs/>
          <w:sz w:val="23"/>
          <w:szCs w:val="23"/>
        </w:rPr>
        <w:t>Una seconda linea di ricerca</w:t>
      </w:r>
      <w:r w:rsidRPr="00293001">
        <w:rPr>
          <w:sz w:val="23"/>
          <w:szCs w:val="23"/>
        </w:rPr>
        <w:t xml:space="preserve"> è dedicata al tema dell’</w:t>
      </w:r>
      <w:r w:rsidRPr="00293001">
        <w:rPr>
          <w:b/>
          <w:i/>
          <w:sz w:val="23"/>
          <w:szCs w:val="23"/>
        </w:rPr>
        <w:t>educazione alla cittadinanza e alla convivenza civile</w:t>
      </w:r>
      <w:r w:rsidRPr="00293001">
        <w:rPr>
          <w:sz w:val="23"/>
          <w:szCs w:val="23"/>
        </w:rPr>
        <w:t xml:space="preserve">, con particolare riferimento alle pratiche d’aula nella secondaria superiore. In tale prospettiva ho partecipato alla ricerca sviluppata nel 2008-2009 (all'interno di un PRIN 2007), consistente in uno studio esplorativo sulle specifiche esperienze didattiche nelle scuole secondarie superiori di tre aree regionali, per mezzo di questionari e </w:t>
      </w:r>
      <w:r w:rsidRPr="00293001">
        <w:rPr>
          <w:i/>
          <w:sz w:val="23"/>
          <w:szCs w:val="23"/>
        </w:rPr>
        <w:t xml:space="preserve">focus </w:t>
      </w:r>
      <w:proofErr w:type="spellStart"/>
      <w:r w:rsidRPr="00293001">
        <w:rPr>
          <w:i/>
          <w:sz w:val="23"/>
          <w:szCs w:val="23"/>
        </w:rPr>
        <w:t>group</w:t>
      </w:r>
      <w:proofErr w:type="spellEnd"/>
      <w:r w:rsidRPr="00293001">
        <w:rPr>
          <w:sz w:val="23"/>
          <w:szCs w:val="23"/>
        </w:rPr>
        <w:t xml:space="preserve"> rivolti agli studenti (Moscato. Gatti, Caputo, Pinelli, </w:t>
      </w:r>
      <w:r w:rsidRPr="00293001">
        <w:rPr>
          <w:rStyle w:val="Enfasicorsivo"/>
          <w:sz w:val="23"/>
          <w:szCs w:val="23"/>
        </w:rPr>
        <w:t>Esperienze didattiche e rappresentazioni della cittadinanza nella secondaria superiore,</w:t>
      </w:r>
      <w:r w:rsidRPr="00293001">
        <w:rPr>
          <w:sz w:val="23"/>
          <w:szCs w:val="23"/>
        </w:rPr>
        <w:t xml:space="preserve"> in M. Corsi (a cura di), </w:t>
      </w:r>
      <w:r w:rsidRPr="00293001">
        <w:rPr>
          <w:rStyle w:val="Enfasicorsivo"/>
          <w:sz w:val="23"/>
          <w:szCs w:val="23"/>
        </w:rPr>
        <w:t>Educazione alla democrazia e alla cittadinanza</w:t>
      </w:r>
      <w:r w:rsidRPr="00293001">
        <w:rPr>
          <w:sz w:val="23"/>
          <w:szCs w:val="23"/>
        </w:rPr>
        <w:t xml:space="preserve">, Lecce, 2011). Un testo di sintesi della medesima ricerca PRIN 2007 è stata pubblicata (n. 1/2012) sulla rivista scientifica spagnola “Campo </w:t>
      </w:r>
      <w:proofErr w:type="spellStart"/>
      <w:r w:rsidRPr="00293001">
        <w:rPr>
          <w:sz w:val="23"/>
          <w:szCs w:val="23"/>
        </w:rPr>
        <w:t>Abierto</w:t>
      </w:r>
      <w:proofErr w:type="spellEnd"/>
      <w:r w:rsidRPr="00293001">
        <w:rPr>
          <w:sz w:val="23"/>
          <w:szCs w:val="23"/>
        </w:rPr>
        <w:t xml:space="preserve">”, dell’Università di </w:t>
      </w:r>
      <w:proofErr w:type="spellStart"/>
      <w:r w:rsidRPr="00293001">
        <w:rPr>
          <w:sz w:val="23"/>
          <w:szCs w:val="23"/>
        </w:rPr>
        <w:t>Extremadura</w:t>
      </w:r>
      <w:proofErr w:type="spellEnd"/>
      <w:r w:rsidRPr="00293001">
        <w:rPr>
          <w:sz w:val="23"/>
          <w:szCs w:val="23"/>
        </w:rPr>
        <w:t xml:space="preserve"> (ES). Sul tema della cittadinanza, incluso nel volume che sintetizza le ricerche sui temi delle educazioni nella scuola del gruppo di Bologna (M. T. Moscato, </w:t>
      </w:r>
      <w:r w:rsidRPr="00293001">
        <w:rPr>
          <w:rStyle w:val="Enfasicorsivo"/>
          <w:sz w:val="23"/>
          <w:szCs w:val="23"/>
        </w:rPr>
        <w:t>Progetti di cittadinanza. Esperienze di educazione stradale e convivenza civile nella scuola secondaria</w:t>
      </w:r>
      <w:r w:rsidRPr="00293001">
        <w:rPr>
          <w:sz w:val="23"/>
          <w:szCs w:val="23"/>
        </w:rPr>
        <w:t xml:space="preserve">, Milano, 2011), è stato elaborato un mio specifico contributo teorico relativo alle rappresentazioni di cittadinanza tipiche dell’universo giovanile. All’interno di questo campo di interesse possono essere ricondotti ulteriori contributi, relativi a </w:t>
      </w:r>
      <w:r w:rsidRPr="00293001">
        <w:rPr>
          <w:b/>
          <w:i/>
          <w:sz w:val="23"/>
          <w:szCs w:val="23"/>
        </w:rPr>
        <w:t>“etica e cittadinanza” nelle rappresentazioni dei giovani</w:t>
      </w:r>
      <w:r w:rsidRPr="00293001">
        <w:rPr>
          <w:sz w:val="23"/>
          <w:szCs w:val="23"/>
        </w:rPr>
        <w:t xml:space="preserve">, e/o al </w:t>
      </w:r>
      <w:r w:rsidRPr="00293001">
        <w:rPr>
          <w:sz w:val="23"/>
          <w:szCs w:val="23"/>
        </w:rPr>
        <w:lastRenderedPageBreak/>
        <w:t>tema dell’</w:t>
      </w:r>
      <w:r w:rsidRPr="00293001">
        <w:rPr>
          <w:b/>
          <w:i/>
          <w:sz w:val="23"/>
          <w:szCs w:val="23"/>
        </w:rPr>
        <w:t>educazione affettiva e sessuale a scuola, e del suo statuto pedagogico ed epistemologico-antropologico</w:t>
      </w:r>
      <w:r w:rsidRPr="00293001">
        <w:rPr>
          <w:sz w:val="23"/>
          <w:szCs w:val="23"/>
        </w:rPr>
        <w:t xml:space="preserve">. Quest’ultima linea di ricerca ha trovato concretizzazione nel volume G. Pinelli, </w:t>
      </w:r>
      <w:r w:rsidRPr="00293001">
        <w:rPr>
          <w:i/>
          <w:iCs/>
          <w:sz w:val="23"/>
          <w:szCs w:val="23"/>
        </w:rPr>
        <w:t>“Nulla di più arduo che amarsi”. Eros, affetti, educazione al tempo dei social</w:t>
      </w:r>
      <w:r w:rsidRPr="00293001">
        <w:rPr>
          <w:sz w:val="23"/>
          <w:szCs w:val="23"/>
        </w:rPr>
        <w:t xml:space="preserve">, </w:t>
      </w:r>
      <w:proofErr w:type="spellStart"/>
      <w:r w:rsidRPr="00293001">
        <w:rPr>
          <w:sz w:val="23"/>
          <w:szCs w:val="23"/>
        </w:rPr>
        <w:t>Marcianum</w:t>
      </w:r>
      <w:proofErr w:type="spellEnd"/>
      <w:r w:rsidRPr="00293001">
        <w:rPr>
          <w:sz w:val="23"/>
          <w:szCs w:val="23"/>
        </w:rPr>
        <w:t xml:space="preserve"> Press, Venezia 2021, vincitore del Premio Italiano di Pedagogia 2022.</w:t>
      </w:r>
      <w:r w:rsidR="00EB62B5" w:rsidRPr="00293001">
        <w:rPr>
          <w:sz w:val="23"/>
          <w:szCs w:val="23"/>
        </w:rPr>
        <w:t xml:space="preserve"> Ulteriori contributi su questo tema sono in corso di pubblicazione (</w:t>
      </w:r>
      <w:r w:rsidR="00EB62B5" w:rsidRPr="00293001">
        <w:rPr>
          <w:rStyle w:val="fontstyle01"/>
          <w:rFonts w:ascii="Times New Roman" w:hAnsi="Times New Roman"/>
          <w:sz w:val="23"/>
          <w:szCs w:val="23"/>
        </w:rPr>
        <w:t xml:space="preserve">Pinelli G., </w:t>
      </w:r>
      <w:r w:rsidR="00EB62B5" w:rsidRPr="00293001">
        <w:rPr>
          <w:rStyle w:val="fontstyle01"/>
          <w:rFonts w:ascii="Times New Roman" w:hAnsi="Times New Roman"/>
          <w:i/>
          <w:sz w:val="23"/>
          <w:szCs w:val="23"/>
        </w:rPr>
        <w:t>Prigionieri del labirinto? Affettività e conferimento di senso</w:t>
      </w:r>
      <w:r w:rsidR="00EB62B5" w:rsidRPr="00293001">
        <w:rPr>
          <w:rStyle w:val="fontstyle01"/>
          <w:rFonts w:ascii="Times New Roman" w:hAnsi="Times New Roman"/>
          <w:sz w:val="23"/>
          <w:szCs w:val="23"/>
        </w:rPr>
        <w:t xml:space="preserve">, in “Rivista </w:t>
      </w:r>
      <w:proofErr w:type="spellStart"/>
      <w:r w:rsidR="00EB62B5" w:rsidRPr="00293001">
        <w:rPr>
          <w:rStyle w:val="fontstyle01"/>
          <w:rFonts w:ascii="Times New Roman" w:hAnsi="Times New Roman"/>
          <w:sz w:val="23"/>
          <w:szCs w:val="23"/>
        </w:rPr>
        <w:t>Lasalliana</w:t>
      </w:r>
      <w:proofErr w:type="spellEnd"/>
      <w:r w:rsidR="00EB62B5" w:rsidRPr="00293001">
        <w:rPr>
          <w:rStyle w:val="fontstyle01"/>
          <w:rFonts w:ascii="Times New Roman" w:hAnsi="Times New Roman"/>
          <w:sz w:val="23"/>
          <w:szCs w:val="23"/>
        </w:rPr>
        <w:t>”, numero monografico “Educazione ai sentimenti e alle relazioni”, 4, 2024).</w:t>
      </w:r>
      <w:r w:rsidR="00777306" w:rsidRPr="00293001">
        <w:rPr>
          <w:rStyle w:val="fontstyle01"/>
          <w:rFonts w:ascii="Times New Roman" w:hAnsi="Times New Roman"/>
          <w:sz w:val="23"/>
          <w:szCs w:val="23"/>
        </w:rPr>
        <w:t xml:space="preserve"> Nell’aprile 2025, a cura mia e di Michele Caputo, “Nuova Secondaria Ricerca” ha pubblicato un dossier sull’adolescenza, nel quale è apparso il saggio G. Pinelli, </w:t>
      </w:r>
      <w:r w:rsidR="00777306" w:rsidRPr="00293001">
        <w:rPr>
          <w:rStyle w:val="fontstyle01"/>
          <w:rFonts w:ascii="Times New Roman" w:hAnsi="Times New Roman"/>
          <w:i/>
          <w:sz w:val="23"/>
          <w:szCs w:val="23"/>
        </w:rPr>
        <w:t>Relazioni e dimensione affettiva in adolescenza. Tra Immaginari social ed Orizzonti di senso</w:t>
      </w:r>
      <w:r w:rsidR="00777306" w:rsidRPr="00293001">
        <w:rPr>
          <w:rStyle w:val="fontstyle01"/>
          <w:rFonts w:ascii="Times New Roman" w:hAnsi="Times New Roman"/>
          <w:sz w:val="23"/>
          <w:szCs w:val="23"/>
        </w:rPr>
        <w:t>.</w:t>
      </w:r>
    </w:p>
    <w:p w14:paraId="1DC6A1FB" w14:textId="77777777" w:rsidR="00A72766" w:rsidRPr="00293001" w:rsidRDefault="00A72766" w:rsidP="00A72766">
      <w:pPr>
        <w:pStyle w:val="NormaleWeb"/>
        <w:ind w:firstLine="284"/>
        <w:jc w:val="both"/>
        <w:rPr>
          <w:sz w:val="23"/>
          <w:szCs w:val="23"/>
        </w:rPr>
      </w:pPr>
      <w:r w:rsidRPr="00293001">
        <w:rPr>
          <w:b/>
          <w:i/>
          <w:sz w:val="23"/>
          <w:szCs w:val="23"/>
        </w:rPr>
        <w:t xml:space="preserve">Un </w:t>
      </w:r>
      <w:r w:rsidRPr="00293001">
        <w:rPr>
          <w:b/>
          <w:i/>
          <w:iCs/>
          <w:sz w:val="23"/>
          <w:szCs w:val="23"/>
        </w:rPr>
        <w:t>terzo sentiero</w:t>
      </w:r>
      <w:r w:rsidRPr="00293001">
        <w:rPr>
          <w:b/>
          <w:sz w:val="23"/>
          <w:szCs w:val="23"/>
        </w:rPr>
        <w:t xml:space="preserve"> </w:t>
      </w:r>
      <w:r w:rsidRPr="00293001">
        <w:rPr>
          <w:b/>
          <w:i/>
          <w:sz w:val="23"/>
          <w:szCs w:val="23"/>
        </w:rPr>
        <w:t>di ricerca</w:t>
      </w:r>
      <w:r w:rsidRPr="00293001">
        <w:rPr>
          <w:sz w:val="23"/>
          <w:szCs w:val="23"/>
        </w:rPr>
        <w:t xml:space="preserve">, condensato ad esempio nei saggi su Bertolini (2014) e De Giacinto (2016), o su “temi-cornice” (il rapporto tra Pedagogia e Metafisica, 2018; la nozione di </w:t>
      </w:r>
      <w:proofErr w:type="spellStart"/>
      <w:r w:rsidRPr="00293001">
        <w:rPr>
          <w:i/>
          <w:sz w:val="23"/>
          <w:szCs w:val="23"/>
        </w:rPr>
        <w:t>Bildung</w:t>
      </w:r>
      <w:proofErr w:type="spellEnd"/>
      <w:r w:rsidRPr="00293001">
        <w:rPr>
          <w:sz w:val="23"/>
          <w:szCs w:val="23"/>
        </w:rPr>
        <w:t xml:space="preserve"> da Lessing a </w:t>
      </w:r>
      <w:proofErr w:type="spellStart"/>
      <w:r w:rsidRPr="00293001">
        <w:rPr>
          <w:sz w:val="23"/>
          <w:szCs w:val="23"/>
        </w:rPr>
        <w:t>Dewey</w:t>
      </w:r>
      <w:proofErr w:type="spellEnd"/>
      <w:r w:rsidRPr="00293001">
        <w:rPr>
          <w:sz w:val="23"/>
          <w:szCs w:val="23"/>
        </w:rPr>
        <w:t xml:space="preserve">, 2020), è legato alla </w:t>
      </w:r>
      <w:r w:rsidRPr="00293001">
        <w:rPr>
          <w:b/>
          <w:i/>
          <w:sz w:val="23"/>
          <w:szCs w:val="23"/>
        </w:rPr>
        <w:t>riflessione sullo statuto epistemologico del sapere pedagogico</w:t>
      </w:r>
      <w:r w:rsidRPr="00293001">
        <w:rPr>
          <w:sz w:val="23"/>
          <w:szCs w:val="23"/>
        </w:rPr>
        <w:t xml:space="preserve"> in quanto tale (epistemologia pedagogica e teoria dell’insegnamento) e sul pensiero di alcuni autorevoli voci contemporanee.</w:t>
      </w:r>
    </w:p>
    <w:p w14:paraId="6840E483" w14:textId="77777777" w:rsidR="00A72766" w:rsidRPr="00293001" w:rsidRDefault="00A72766" w:rsidP="00A72766">
      <w:pPr>
        <w:pStyle w:val="NormaleWeb"/>
        <w:ind w:firstLine="284"/>
        <w:jc w:val="both"/>
        <w:rPr>
          <w:sz w:val="23"/>
          <w:szCs w:val="23"/>
        </w:rPr>
      </w:pPr>
      <w:r w:rsidRPr="00293001">
        <w:rPr>
          <w:sz w:val="23"/>
          <w:szCs w:val="23"/>
        </w:rPr>
        <w:t xml:space="preserve">Recentemente ho avviato anche un </w:t>
      </w:r>
      <w:r w:rsidRPr="00293001">
        <w:rPr>
          <w:b/>
          <w:i/>
          <w:sz w:val="23"/>
          <w:szCs w:val="23"/>
        </w:rPr>
        <w:t>lavoro di ricerca sulla pedagogia dell’espressione artistica</w:t>
      </w:r>
      <w:r w:rsidRPr="00293001">
        <w:rPr>
          <w:sz w:val="23"/>
          <w:szCs w:val="23"/>
        </w:rPr>
        <w:t xml:space="preserve">, sulle sue premesse teoretiche e sulle sue concrete possibilità di realizzazione (cito, a titolo di esempio, la curatela di M. Caputo, G. Pinelli, </w:t>
      </w:r>
      <w:r w:rsidRPr="00293001">
        <w:rPr>
          <w:i/>
          <w:iCs/>
          <w:sz w:val="23"/>
          <w:szCs w:val="23"/>
        </w:rPr>
        <w:t>Pedagogia dell’espressione artistica</w:t>
      </w:r>
      <w:r w:rsidRPr="00293001">
        <w:rPr>
          <w:sz w:val="23"/>
          <w:szCs w:val="23"/>
        </w:rPr>
        <w:t xml:space="preserve">, </w:t>
      </w:r>
      <w:proofErr w:type="spellStart"/>
      <w:r w:rsidRPr="00293001">
        <w:rPr>
          <w:sz w:val="23"/>
          <w:szCs w:val="23"/>
        </w:rPr>
        <w:t>FrancoAngeli</w:t>
      </w:r>
      <w:proofErr w:type="spellEnd"/>
      <w:r w:rsidRPr="00293001">
        <w:rPr>
          <w:sz w:val="23"/>
          <w:szCs w:val="23"/>
        </w:rPr>
        <w:t>, Milano 2019).</w:t>
      </w:r>
    </w:p>
    <w:p w14:paraId="1C8B56A0" w14:textId="77777777" w:rsidR="00A72766" w:rsidRPr="00293001" w:rsidRDefault="00A72766" w:rsidP="00F47AA0">
      <w:pPr>
        <w:pStyle w:val="NormaleWeb"/>
        <w:spacing w:before="0" w:beforeAutospacing="0" w:after="0" w:afterAutospacing="0"/>
        <w:ind w:firstLine="284"/>
        <w:jc w:val="both"/>
        <w:rPr>
          <w:sz w:val="23"/>
          <w:szCs w:val="23"/>
        </w:rPr>
      </w:pPr>
      <w:r w:rsidRPr="00293001">
        <w:rPr>
          <w:rStyle w:val="Enfasigrassetto"/>
          <w:i/>
          <w:sz w:val="23"/>
          <w:szCs w:val="23"/>
        </w:rPr>
        <w:t>Un’ultima direzione di ricerca</w:t>
      </w:r>
      <w:r w:rsidRPr="00293001">
        <w:rPr>
          <w:rStyle w:val="Enfasigrassetto"/>
          <w:b w:val="0"/>
          <w:sz w:val="23"/>
          <w:szCs w:val="23"/>
        </w:rPr>
        <w:t xml:space="preserve"> riguarda infine </w:t>
      </w:r>
      <w:r w:rsidRPr="00293001">
        <w:rPr>
          <w:rStyle w:val="Enfasigrassetto"/>
          <w:i/>
          <w:sz w:val="23"/>
          <w:szCs w:val="23"/>
        </w:rPr>
        <w:t>l’educazione e la formazione dell’identità religiosa</w:t>
      </w:r>
      <w:r w:rsidRPr="00293001">
        <w:rPr>
          <w:rStyle w:val="Enfasigrassetto"/>
          <w:b w:val="0"/>
          <w:sz w:val="23"/>
          <w:szCs w:val="23"/>
        </w:rPr>
        <w:t xml:space="preserve">. </w:t>
      </w:r>
      <w:r w:rsidRPr="00293001">
        <w:rPr>
          <w:sz w:val="23"/>
          <w:szCs w:val="23"/>
        </w:rPr>
        <w:t xml:space="preserve">Nel 2009, all’interno del Dipartimento di Scienze dell’educazione “G. M. </w:t>
      </w:r>
      <w:proofErr w:type="spellStart"/>
      <w:r w:rsidRPr="00293001">
        <w:rPr>
          <w:sz w:val="23"/>
          <w:szCs w:val="23"/>
        </w:rPr>
        <w:t>Bertin</w:t>
      </w:r>
      <w:proofErr w:type="spellEnd"/>
      <w:r w:rsidRPr="00293001">
        <w:rPr>
          <w:sz w:val="23"/>
          <w:szCs w:val="23"/>
        </w:rPr>
        <w:t xml:space="preserve">” dell’Università di Bologna, ho partecipato come dottoranda ai lavori del Centro Studi RES (Centro Studi Religione, Educazione e Società), coordinato dalla prof.ssa Maria Teresa Moscato. Il percorso compiuto dal centro RES negli anni 2010-2012 è in gran parte documentato nei volumi M. T. Moscato, R. Gatti, M. Caputo, (a cura di), </w:t>
      </w:r>
      <w:r w:rsidRPr="00293001">
        <w:rPr>
          <w:rStyle w:val="Enfasicorsivo"/>
          <w:sz w:val="23"/>
          <w:szCs w:val="23"/>
        </w:rPr>
        <w:t>Crescere tra vecchi e nuovi dei. L’esperienza religiosa in prospettiva multidisciplinare</w:t>
      </w:r>
      <w:r w:rsidRPr="00293001">
        <w:rPr>
          <w:sz w:val="23"/>
          <w:szCs w:val="23"/>
        </w:rPr>
        <w:t xml:space="preserve">, Roma, Armando, 2012 e in F. </w:t>
      </w:r>
      <w:proofErr w:type="spellStart"/>
      <w:r w:rsidRPr="00293001">
        <w:rPr>
          <w:sz w:val="23"/>
          <w:szCs w:val="23"/>
        </w:rPr>
        <w:t>Arici</w:t>
      </w:r>
      <w:proofErr w:type="spellEnd"/>
      <w:r w:rsidRPr="00293001">
        <w:rPr>
          <w:sz w:val="23"/>
          <w:szCs w:val="23"/>
        </w:rPr>
        <w:t xml:space="preserve">, R. </w:t>
      </w:r>
      <w:proofErr w:type="spellStart"/>
      <w:r w:rsidRPr="00293001">
        <w:rPr>
          <w:sz w:val="23"/>
          <w:szCs w:val="23"/>
        </w:rPr>
        <w:t>Gabbiadini</w:t>
      </w:r>
      <w:proofErr w:type="spellEnd"/>
      <w:r w:rsidRPr="00293001">
        <w:rPr>
          <w:sz w:val="23"/>
          <w:szCs w:val="23"/>
        </w:rPr>
        <w:t xml:space="preserve">, M.T. Moscato, </w:t>
      </w:r>
      <w:r w:rsidRPr="00293001">
        <w:rPr>
          <w:rStyle w:val="Enfasicorsivo"/>
          <w:sz w:val="23"/>
          <w:szCs w:val="23"/>
        </w:rPr>
        <w:t>La risorsa religione e i suoi dinamismi. Studi multidisciplinari in dialogo</w:t>
      </w:r>
      <w:r w:rsidRPr="00293001">
        <w:rPr>
          <w:sz w:val="23"/>
          <w:szCs w:val="23"/>
        </w:rPr>
        <w:t xml:space="preserve">, Milano, </w:t>
      </w:r>
      <w:proofErr w:type="spellStart"/>
      <w:r w:rsidRPr="00293001">
        <w:rPr>
          <w:sz w:val="23"/>
          <w:szCs w:val="23"/>
        </w:rPr>
        <w:t>FrancoAngeli</w:t>
      </w:r>
      <w:proofErr w:type="spellEnd"/>
      <w:r w:rsidRPr="00293001">
        <w:rPr>
          <w:sz w:val="23"/>
          <w:szCs w:val="23"/>
        </w:rPr>
        <w:t xml:space="preserve">, 2014. In entrambi i libri, frutto di un seminario interno (27 gennaio 2010) e di due convegni nazionali (Bologna 28-29 gennaio 2011; Bologna 26-28 aprile 2012) alla cui realizzazione ho collaborato come membro del comitato organizzativo e scientifico, sono presenti miei contributi. L’esperienza del Centro RES ha consentito di allacciare rapporti di carattere specificamente scientifico, con studiosi italiani e stranieri di diverse aree disciplinari, promuovendo con la Facoltà teologica dell’Emilia Romagna e con alcuni Istituti Superiori di Scienze religiose (ISSR di Forlì e di Rimini) attività seminariali locali e i citati convegni nazionali, favorendo una maggiore maturazione nell’individuazione del nostro oggetto di ricerca scientifica. </w:t>
      </w:r>
    </w:p>
    <w:p w14:paraId="2886F438" w14:textId="77777777" w:rsidR="00A72766" w:rsidRPr="00293001" w:rsidRDefault="00A72766" w:rsidP="00F47AA0">
      <w:pPr>
        <w:pStyle w:val="NormaleWeb"/>
        <w:spacing w:before="0" w:beforeAutospacing="0" w:after="0" w:afterAutospacing="0"/>
        <w:ind w:firstLine="284"/>
        <w:jc w:val="both"/>
        <w:rPr>
          <w:sz w:val="23"/>
          <w:szCs w:val="23"/>
        </w:rPr>
      </w:pPr>
      <w:r w:rsidRPr="00293001">
        <w:rPr>
          <w:sz w:val="23"/>
          <w:szCs w:val="23"/>
        </w:rPr>
        <w:t xml:space="preserve">Alla ricerca teorica si sono affiancati alcuni percorsi di indagine empirica: una lettura pedagogica della formazione dell’identità religiosa, principalmente attraverso l’analisi di scritture di studenti universitari, con Michele Caputo. Nell’analisi delle scritture giovanili emergono anche aspetti particolari e significativi, quali i dinamismi dell’identità religiosa in condizioni di migrazione o gli aspetti “critici” della fase adolescenziale nella formazione dell’identità religiosa. </w:t>
      </w:r>
    </w:p>
    <w:p w14:paraId="5C53D5BE" w14:textId="77777777" w:rsidR="00A72766" w:rsidRPr="00293001" w:rsidRDefault="00A72766" w:rsidP="00A72766">
      <w:pPr>
        <w:pStyle w:val="NormaleWeb"/>
        <w:spacing w:before="0" w:beforeAutospacing="0" w:after="0" w:afterAutospacing="0"/>
        <w:ind w:firstLine="284"/>
        <w:jc w:val="both"/>
        <w:rPr>
          <w:sz w:val="23"/>
          <w:szCs w:val="23"/>
        </w:rPr>
      </w:pPr>
      <w:r w:rsidRPr="00293001">
        <w:rPr>
          <w:sz w:val="23"/>
          <w:szCs w:val="23"/>
        </w:rPr>
        <w:t xml:space="preserve">Successivamente ho aderito a una nuova équipe inter-ateneo di pedagogisti (Moscato, Caputo, </w:t>
      </w:r>
      <w:proofErr w:type="spellStart"/>
      <w:r w:rsidRPr="00293001">
        <w:rPr>
          <w:sz w:val="23"/>
          <w:szCs w:val="23"/>
        </w:rPr>
        <w:t>Gabbiadini</w:t>
      </w:r>
      <w:proofErr w:type="spellEnd"/>
      <w:r w:rsidRPr="00293001">
        <w:rPr>
          <w:sz w:val="23"/>
          <w:szCs w:val="23"/>
        </w:rPr>
        <w:t xml:space="preserve">, Pinelli, Porcarelli) che, sempre in collaborazione con la Facoltà Teologica Emilia Romagna e il coordinamento della Prof. Moscato, ha avviato una nuova fase (2013/15) del programma di ricerca sulla religiosità. La ricerca esplorativa ha comportato la progettazione, taratura, somministrazione ed elaborazione dati per 2.675 questionari in tutta Italia (si tratta di un questionario di trentuno item a risposta multipla, e molte risposte aperte). Il questionario è stato sottoposto sempre a gruppi qualificati, nel contesto di attività di formazione (catechisti e gruppi parrocchiali, insegnanti di religione, docenti di scuola cattolica, soggetti appartenenti a congregazioni e movimenti ecclesiali. Dopo la prima elaborazione dei dati ottenuti, il primo report analitico è stato presentato e sottoposto a </w:t>
      </w:r>
      <w:proofErr w:type="spellStart"/>
      <w:r w:rsidRPr="00293001">
        <w:rPr>
          <w:sz w:val="23"/>
          <w:szCs w:val="23"/>
        </w:rPr>
        <w:t>referaggio</w:t>
      </w:r>
      <w:proofErr w:type="spellEnd"/>
      <w:r w:rsidRPr="00293001">
        <w:rPr>
          <w:sz w:val="23"/>
          <w:szCs w:val="23"/>
        </w:rPr>
        <w:t xml:space="preserve"> multidisciplinare con un seminario nazionale (Bologna, 24/25 settembre 2015). Il Seminario Nazionale del 24 e 25 settembre 2015 ha realizzato un momento di incontro concreto, sia sotto l’aspetto del confronto scientifico (date le presenze di P. Donati, R. Cipriani, G. </w:t>
      </w:r>
      <w:proofErr w:type="spellStart"/>
      <w:r w:rsidRPr="00293001">
        <w:rPr>
          <w:sz w:val="23"/>
          <w:szCs w:val="23"/>
        </w:rPr>
        <w:t>Filoramo</w:t>
      </w:r>
      <w:proofErr w:type="spellEnd"/>
      <w:r w:rsidRPr="00293001">
        <w:rPr>
          <w:sz w:val="23"/>
          <w:szCs w:val="23"/>
        </w:rPr>
        <w:t xml:space="preserve">, L. Cantoni, A. </w:t>
      </w:r>
      <w:proofErr w:type="spellStart"/>
      <w:r w:rsidRPr="00293001">
        <w:rPr>
          <w:sz w:val="23"/>
          <w:szCs w:val="23"/>
        </w:rPr>
        <w:t>Bellingreri</w:t>
      </w:r>
      <w:proofErr w:type="spellEnd"/>
      <w:r w:rsidRPr="00293001">
        <w:rPr>
          <w:sz w:val="23"/>
          <w:szCs w:val="23"/>
        </w:rPr>
        <w:t xml:space="preserve">, Egle Becchi, M. Corsi, M. Fiorucci), sia sotto l’aspetto dell’incontro fra le istituzioni invitate. Il volume </w:t>
      </w:r>
      <w:r w:rsidRPr="00293001">
        <w:rPr>
          <w:sz w:val="23"/>
          <w:szCs w:val="23"/>
        </w:rPr>
        <w:lastRenderedPageBreak/>
        <w:t xml:space="preserve">(M.T. Moscato, M. Caputo, R. </w:t>
      </w:r>
      <w:proofErr w:type="spellStart"/>
      <w:r w:rsidRPr="00293001">
        <w:rPr>
          <w:sz w:val="23"/>
          <w:szCs w:val="23"/>
        </w:rPr>
        <w:t>Gabbiadini</w:t>
      </w:r>
      <w:proofErr w:type="spellEnd"/>
      <w:r w:rsidRPr="00293001">
        <w:rPr>
          <w:sz w:val="23"/>
          <w:szCs w:val="23"/>
        </w:rPr>
        <w:t xml:space="preserve">, G. Pinelli, A. Porcarelli, </w:t>
      </w:r>
      <w:r w:rsidRPr="00293001">
        <w:rPr>
          <w:rStyle w:val="Enfasicorsivo"/>
          <w:sz w:val="23"/>
          <w:szCs w:val="23"/>
        </w:rPr>
        <w:t>L’esperienza religiosa. Linguaggi, educazione, vissuti</w:t>
      </w:r>
      <w:r w:rsidRPr="00293001">
        <w:rPr>
          <w:sz w:val="23"/>
          <w:szCs w:val="23"/>
        </w:rPr>
        <w:t xml:space="preserve">, Milano, Franco Angeli, 2017) contenente i risultati complessivi della ricerca, ha richiesto alcune revisioni e rielaborazioni dei dati quantitativi ottenuti, e la loro rilettura in termini qualitativi, proprio perché ci siamo valsi delle critiche e delle osservazioni che ci sono state rivolte a diverso titolo. Sono state pubblicate anche alcune specifiche riflessioni pedagogiche su temi già affrontati, ma ulteriormente chiariti dai dati emersi nella ricerca menzionata. </w:t>
      </w:r>
    </w:p>
    <w:p w14:paraId="173BCC38" w14:textId="77777777" w:rsidR="00A72766" w:rsidRPr="00293001" w:rsidRDefault="00A72766" w:rsidP="00A72766">
      <w:pPr>
        <w:pStyle w:val="NormaleWeb"/>
        <w:spacing w:before="0" w:beforeAutospacing="0" w:after="0" w:afterAutospacing="0"/>
        <w:ind w:firstLine="284"/>
        <w:jc w:val="both"/>
        <w:rPr>
          <w:sz w:val="23"/>
          <w:szCs w:val="23"/>
        </w:rPr>
      </w:pPr>
      <w:r w:rsidRPr="00293001">
        <w:rPr>
          <w:sz w:val="23"/>
          <w:szCs w:val="23"/>
        </w:rPr>
        <w:t xml:space="preserve">Dal 2014 faccio parte di un Gruppo di lavoro interno alla Società Italiana di Pedagogia (SIPED), sul tema </w:t>
      </w:r>
      <w:r w:rsidRPr="00293001">
        <w:rPr>
          <w:rStyle w:val="Enfasicorsivo"/>
          <w:sz w:val="23"/>
          <w:szCs w:val="23"/>
        </w:rPr>
        <w:t>Religiosità e formazione religiosa</w:t>
      </w:r>
      <w:r w:rsidRPr="00293001">
        <w:rPr>
          <w:sz w:val="23"/>
          <w:szCs w:val="23"/>
        </w:rPr>
        <w:t>, concretizzando così, all’interno della SIPED, uno specifico impegno in questa direzione. In quanto componente di questo gruppo di lavoro ho partecipato attivamente ai quattro seminari nazionali (Bologna, settembre 2014; Piacenza, marzo, 2015; Verona, maggio 2016; Firenze, aprile 2019), intervenendo come relatrice a Bologna e a Verona.</w:t>
      </w:r>
    </w:p>
    <w:p w14:paraId="6C162CEC" w14:textId="77777777" w:rsidR="00A72766" w:rsidRPr="00293001" w:rsidRDefault="00A72766" w:rsidP="00A72766">
      <w:pPr>
        <w:pStyle w:val="NormaleWeb"/>
        <w:spacing w:before="0" w:beforeAutospacing="0" w:after="0" w:afterAutospacing="0"/>
        <w:ind w:firstLine="284"/>
        <w:jc w:val="both"/>
        <w:rPr>
          <w:sz w:val="23"/>
          <w:szCs w:val="23"/>
        </w:rPr>
      </w:pPr>
      <w:r w:rsidRPr="00293001">
        <w:rPr>
          <w:sz w:val="23"/>
          <w:szCs w:val="23"/>
        </w:rPr>
        <w:t>Il 23 e il 24 marzo 2017 si è svolto a Bologna un nuovo Seminario nazionale multidisciplinare, </w:t>
      </w:r>
      <w:r w:rsidRPr="00293001">
        <w:rPr>
          <w:rStyle w:val="Enfasicorsivo"/>
          <w:sz w:val="23"/>
          <w:szCs w:val="23"/>
        </w:rPr>
        <w:t>Religiosità e scienze umane: oltre i paradigmi del “sospetto”?,</w:t>
      </w:r>
      <w:r w:rsidRPr="00293001">
        <w:rPr>
          <w:sz w:val="23"/>
          <w:szCs w:val="23"/>
        </w:rPr>
        <w:t xml:space="preserve"> della cui segreteria scientifica ho fatto parte e a cui ho partecipato come relatrice. Il seminario era dedicato ai paradigmi impliciti delle scienze umane nell’analisi della religiosità, e con uno sguardo sulla dimensione religiosa delle arti coreutiche, cinematografiche, musicali e teatrali.  </w:t>
      </w:r>
    </w:p>
    <w:p w14:paraId="39E538D1" w14:textId="2DBAE9F0" w:rsidR="00A72766" w:rsidRPr="00293001" w:rsidRDefault="00A72766" w:rsidP="00777306">
      <w:pPr>
        <w:tabs>
          <w:tab w:val="left" w:pos="594"/>
        </w:tabs>
        <w:spacing w:after="0" w:line="240" w:lineRule="auto"/>
        <w:ind w:right="131" w:firstLine="284"/>
        <w:jc w:val="both"/>
        <w:rPr>
          <w:rFonts w:ascii="Times New Roman" w:hAnsi="Times New Roman"/>
          <w:sz w:val="23"/>
          <w:szCs w:val="23"/>
        </w:rPr>
      </w:pPr>
      <w:r w:rsidRPr="00293001">
        <w:rPr>
          <w:rFonts w:ascii="Times New Roman" w:hAnsi="Times New Roman"/>
          <w:sz w:val="23"/>
          <w:szCs w:val="23"/>
        </w:rPr>
        <w:t xml:space="preserve">Il tema dell’educazione religiosa e della religiosità presenta ovvie e “naturali” intersezioni con altri temi chiave della mia ricerca, di cui già si è detto: quello della cittadinanza in epoca </w:t>
      </w:r>
      <w:proofErr w:type="spellStart"/>
      <w:r w:rsidRPr="00293001">
        <w:rPr>
          <w:rFonts w:ascii="Times New Roman" w:hAnsi="Times New Roman"/>
          <w:sz w:val="23"/>
          <w:szCs w:val="23"/>
        </w:rPr>
        <w:t>multireligiosa</w:t>
      </w:r>
      <w:proofErr w:type="spellEnd"/>
      <w:r w:rsidRPr="00293001">
        <w:rPr>
          <w:rFonts w:ascii="Times New Roman" w:hAnsi="Times New Roman"/>
          <w:sz w:val="23"/>
          <w:szCs w:val="23"/>
        </w:rPr>
        <w:t xml:space="preserve"> e multiculturale (B. Draghetti, G. Pinelli, a cura di, </w:t>
      </w:r>
      <w:r w:rsidRPr="00293001">
        <w:rPr>
          <w:rFonts w:ascii="Times New Roman" w:hAnsi="Times New Roman"/>
          <w:i/>
          <w:sz w:val="23"/>
          <w:szCs w:val="23"/>
        </w:rPr>
        <w:t>Religiosità, educazione, cittadinanza. Atti del percorso</w:t>
      </w:r>
      <w:r w:rsidRPr="00293001">
        <w:rPr>
          <w:rFonts w:ascii="Times New Roman" w:hAnsi="Times New Roman"/>
          <w:i/>
          <w:spacing w:val="1"/>
          <w:sz w:val="23"/>
          <w:szCs w:val="23"/>
        </w:rPr>
        <w:t xml:space="preserve"> </w:t>
      </w:r>
      <w:r w:rsidRPr="00293001">
        <w:rPr>
          <w:rFonts w:ascii="Times New Roman" w:hAnsi="Times New Roman"/>
          <w:i/>
          <w:sz w:val="23"/>
          <w:szCs w:val="23"/>
        </w:rPr>
        <w:t>“Costruire la pace nella convivenza democratica: quali compiti per l’educazione?”</w:t>
      </w:r>
      <w:r w:rsidRPr="00293001">
        <w:rPr>
          <w:rFonts w:ascii="Times New Roman" w:hAnsi="Times New Roman"/>
          <w:sz w:val="23"/>
          <w:szCs w:val="23"/>
        </w:rPr>
        <w:t xml:space="preserve">, 2018; G. Pinelli, M.T. Moscato, M. Caputo, </w:t>
      </w:r>
      <w:r w:rsidRPr="00293001">
        <w:rPr>
          <w:rFonts w:ascii="Times New Roman" w:hAnsi="Times New Roman"/>
          <w:i/>
          <w:sz w:val="23"/>
          <w:szCs w:val="23"/>
        </w:rPr>
        <w:t xml:space="preserve">The </w:t>
      </w:r>
      <w:proofErr w:type="spellStart"/>
      <w:r w:rsidRPr="00293001">
        <w:rPr>
          <w:rFonts w:ascii="Times New Roman" w:hAnsi="Times New Roman"/>
          <w:i/>
          <w:sz w:val="23"/>
          <w:szCs w:val="23"/>
        </w:rPr>
        <w:t>Relevance</w:t>
      </w:r>
      <w:proofErr w:type="spellEnd"/>
      <w:r w:rsidRPr="00293001">
        <w:rPr>
          <w:rFonts w:ascii="Times New Roman" w:hAnsi="Times New Roman"/>
          <w:i/>
          <w:sz w:val="23"/>
          <w:szCs w:val="23"/>
        </w:rPr>
        <w:t xml:space="preserve"> of the </w:t>
      </w:r>
      <w:proofErr w:type="spellStart"/>
      <w:r w:rsidRPr="00293001">
        <w:rPr>
          <w:rFonts w:ascii="Times New Roman" w:hAnsi="Times New Roman"/>
          <w:i/>
          <w:sz w:val="23"/>
          <w:szCs w:val="23"/>
        </w:rPr>
        <w:t>Religious</w:t>
      </w:r>
      <w:proofErr w:type="spellEnd"/>
      <w:r w:rsidRPr="00293001">
        <w:rPr>
          <w:rFonts w:ascii="Times New Roman" w:hAnsi="Times New Roman"/>
          <w:i/>
          <w:sz w:val="23"/>
          <w:szCs w:val="23"/>
        </w:rPr>
        <w:t xml:space="preserve"> </w:t>
      </w:r>
      <w:proofErr w:type="spellStart"/>
      <w:r w:rsidRPr="00293001">
        <w:rPr>
          <w:rFonts w:ascii="Times New Roman" w:hAnsi="Times New Roman"/>
          <w:i/>
          <w:sz w:val="23"/>
          <w:szCs w:val="23"/>
        </w:rPr>
        <w:t>Dimension</w:t>
      </w:r>
      <w:proofErr w:type="spellEnd"/>
      <w:r w:rsidRPr="00293001">
        <w:rPr>
          <w:rFonts w:ascii="Times New Roman" w:hAnsi="Times New Roman"/>
          <w:i/>
          <w:sz w:val="23"/>
          <w:szCs w:val="23"/>
        </w:rPr>
        <w:t xml:space="preserve"> in the </w:t>
      </w:r>
      <w:proofErr w:type="spellStart"/>
      <w:r w:rsidRPr="00293001">
        <w:rPr>
          <w:rFonts w:ascii="Times New Roman" w:hAnsi="Times New Roman"/>
          <w:i/>
          <w:sz w:val="23"/>
          <w:szCs w:val="23"/>
        </w:rPr>
        <w:t>Education</w:t>
      </w:r>
      <w:proofErr w:type="spellEnd"/>
      <w:r w:rsidRPr="00293001">
        <w:rPr>
          <w:rFonts w:ascii="Times New Roman" w:hAnsi="Times New Roman"/>
          <w:i/>
          <w:sz w:val="23"/>
          <w:szCs w:val="23"/>
        </w:rPr>
        <w:t xml:space="preserve"> to Universal </w:t>
      </w:r>
      <w:proofErr w:type="spellStart"/>
      <w:r w:rsidRPr="00293001">
        <w:rPr>
          <w:rFonts w:ascii="Times New Roman" w:hAnsi="Times New Roman"/>
          <w:i/>
          <w:sz w:val="23"/>
          <w:szCs w:val="23"/>
        </w:rPr>
        <w:t>Citizenship</w:t>
      </w:r>
      <w:proofErr w:type="spellEnd"/>
      <w:r w:rsidRPr="00293001">
        <w:rPr>
          <w:rFonts w:ascii="Times New Roman" w:hAnsi="Times New Roman"/>
          <w:sz w:val="23"/>
          <w:szCs w:val="23"/>
        </w:rPr>
        <w:t xml:space="preserve">, 2021); quello dell’espressione artistica (M. Caputo, G. Pinelli, a cura di, </w:t>
      </w:r>
      <w:r w:rsidRPr="00293001">
        <w:rPr>
          <w:rFonts w:ascii="Times New Roman" w:hAnsi="Times New Roman"/>
          <w:i/>
          <w:iCs/>
          <w:sz w:val="23"/>
          <w:szCs w:val="23"/>
        </w:rPr>
        <w:t>Arte, religiosità, educazione. Esplorazioni e percorsi</w:t>
      </w:r>
      <w:r w:rsidRPr="00293001">
        <w:rPr>
          <w:rFonts w:ascii="Times New Roman" w:hAnsi="Times New Roman"/>
          <w:sz w:val="23"/>
          <w:szCs w:val="23"/>
        </w:rPr>
        <w:t xml:space="preserve">, </w:t>
      </w:r>
      <w:proofErr w:type="spellStart"/>
      <w:r w:rsidRPr="00293001">
        <w:rPr>
          <w:rFonts w:ascii="Times New Roman" w:hAnsi="Times New Roman"/>
          <w:sz w:val="23"/>
          <w:szCs w:val="23"/>
        </w:rPr>
        <w:t>FrancoAngeli</w:t>
      </w:r>
      <w:proofErr w:type="spellEnd"/>
      <w:r w:rsidRPr="00293001">
        <w:rPr>
          <w:rFonts w:ascii="Times New Roman" w:hAnsi="Times New Roman"/>
          <w:sz w:val="23"/>
          <w:szCs w:val="23"/>
        </w:rPr>
        <w:t xml:space="preserve">, Milano 2018); e, infine, quello della trasformazione adulta (G. Pinelli, Ed., </w:t>
      </w:r>
      <w:r w:rsidRPr="00293001">
        <w:rPr>
          <w:rFonts w:ascii="Times New Roman" w:hAnsi="Times New Roman"/>
          <w:i/>
          <w:sz w:val="23"/>
          <w:szCs w:val="23"/>
        </w:rPr>
        <w:t>Finché Dio non chiama. Trasformazione adulta e conversione religiosa</w:t>
      </w:r>
      <w:r w:rsidRPr="00293001">
        <w:rPr>
          <w:rFonts w:ascii="Times New Roman" w:hAnsi="Times New Roman"/>
          <w:sz w:val="23"/>
          <w:szCs w:val="23"/>
        </w:rPr>
        <w:t xml:space="preserve">, </w:t>
      </w:r>
      <w:proofErr w:type="spellStart"/>
      <w:r w:rsidRPr="00293001">
        <w:rPr>
          <w:rFonts w:ascii="Times New Roman" w:hAnsi="Times New Roman"/>
          <w:sz w:val="23"/>
          <w:szCs w:val="23"/>
        </w:rPr>
        <w:t>FrancoAngeli</w:t>
      </w:r>
      <w:proofErr w:type="spellEnd"/>
      <w:r w:rsidRPr="00293001">
        <w:rPr>
          <w:rFonts w:ascii="Times New Roman" w:hAnsi="Times New Roman"/>
          <w:sz w:val="23"/>
          <w:szCs w:val="23"/>
        </w:rPr>
        <w:t>, Milano 2024</w:t>
      </w:r>
      <w:r w:rsidR="00777306" w:rsidRPr="00293001">
        <w:rPr>
          <w:rFonts w:ascii="Times New Roman" w:hAnsi="Times New Roman"/>
          <w:sz w:val="23"/>
          <w:szCs w:val="23"/>
        </w:rPr>
        <w:t xml:space="preserve">; G. Pinelli, </w:t>
      </w:r>
      <w:proofErr w:type="spellStart"/>
      <w:r w:rsidR="00777306" w:rsidRPr="00293001">
        <w:rPr>
          <w:rFonts w:ascii="Times New Roman" w:hAnsi="Times New Roman"/>
          <w:i/>
          <w:sz w:val="23"/>
          <w:szCs w:val="23"/>
        </w:rPr>
        <w:t>Female</w:t>
      </w:r>
      <w:proofErr w:type="spellEnd"/>
      <w:r w:rsidR="00777306" w:rsidRPr="00293001">
        <w:rPr>
          <w:rFonts w:ascii="Times New Roman" w:hAnsi="Times New Roman"/>
          <w:i/>
          <w:sz w:val="23"/>
          <w:szCs w:val="23"/>
        </w:rPr>
        <w:t xml:space="preserve"> </w:t>
      </w:r>
      <w:proofErr w:type="spellStart"/>
      <w:r w:rsidR="00777306" w:rsidRPr="00293001">
        <w:rPr>
          <w:rFonts w:ascii="Times New Roman" w:hAnsi="Times New Roman"/>
          <w:i/>
          <w:sz w:val="23"/>
          <w:szCs w:val="23"/>
        </w:rPr>
        <w:t>Religiosity</w:t>
      </w:r>
      <w:proofErr w:type="spellEnd"/>
      <w:r w:rsidR="00777306" w:rsidRPr="00293001">
        <w:rPr>
          <w:rFonts w:ascii="Times New Roman" w:hAnsi="Times New Roman"/>
          <w:i/>
          <w:sz w:val="23"/>
          <w:szCs w:val="23"/>
        </w:rPr>
        <w:t xml:space="preserve"> in Self-</w:t>
      </w:r>
      <w:proofErr w:type="spellStart"/>
      <w:r w:rsidR="00777306" w:rsidRPr="00293001">
        <w:rPr>
          <w:rFonts w:ascii="Times New Roman" w:hAnsi="Times New Roman"/>
          <w:i/>
          <w:sz w:val="23"/>
          <w:szCs w:val="23"/>
        </w:rPr>
        <w:t>Narration</w:t>
      </w:r>
      <w:proofErr w:type="spellEnd"/>
      <w:r w:rsidR="00777306" w:rsidRPr="00293001">
        <w:rPr>
          <w:rFonts w:ascii="Times New Roman" w:hAnsi="Times New Roman"/>
          <w:i/>
          <w:sz w:val="23"/>
          <w:szCs w:val="23"/>
        </w:rPr>
        <w:t xml:space="preserve">: Some Indicative </w:t>
      </w:r>
      <w:proofErr w:type="spellStart"/>
      <w:r w:rsidR="00777306" w:rsidRPr="00293001">
        <w:rPr>
          <w:rFonts w:ascii="Times New Roman" w:hAnsi="Times New Roman"/>
          <w:i/>
          <w:sz w:val="23"/>
          <w:szCs w:val="23"/>
        </w:rPr>
        <w:t>Elements</w:t>
      </w:r>
      <w:proofErr w:type="spellEnd"/>
      <w:r w:rsidR="00777306" w:rsidRPr="00293001">
        <w:rPr>
          <w:rFonts w:ascii="Times New Roman" w:hAnsi="Times New Roman"/>
          <w:i/>
          <w:sz w:val="23"/>
          <w:szCs w:val="23"/>
        </w:rPr>
        <w:t xml:space="preserve"> and </w:t>
      </w:r>
      <w:proofErr w:type="spellStart"/>
      <w:r w:rsidR="00777306" w:rsidRPr="00293001">
        <w:rPr>
          <w:rFonts w:ascii="Times New Roman" w:hAnsi="Times New Roman"/>
          <w:i/>
          <w:sz w:val="23"/>
          <w:szCs w:val="23"/>
        </w:rPr>
        <w:t>Suggestions</w:t>
      </w:r>
      <w:proofErr w:type="spellEnd"/>
      <w:r w:rsidR="00777306" w:rsidRPr="00293001">
        <w:rPr>
          <w:rFonts w:ascii="Times New Roman" w:hAnsi="Times New Roman"/>
          <w:i/>
          <w:sz w:val="23"/>
          <w:szCs w:val="23"/>
        </w:rPr>
        <w:t xml:space="preserve"> from </w:t>
      </w:r>
      <w:proofErr w:type="spellStart"/>
      <w:r w:rsidR="00777306" w:rsidRPr="00293001">
        <w:rPr>
          <w:rFonts w:ascii="Times New Roman" w:hAnsi="Times New Roman"/>
          <w:i/>
          <w:sz w:val="23"/>
          <w:szCs w:val="23"/>
        </w:rPr>
        <w:t>Empirical</w:t>
      </w:r>
      <w:proofErr w:type="spellEnd"/>
      <w:r w:rsidR="00777306" w:rsidRPr="00293001">
        <w:rPr>
          <w:rFonts w:ascii="Times New Roman" w:hAnsi="Times New Roman"/>
          <w:i/>
          <w:sz w:val="23"/>
          <w:szCs w:val="23"/>
        </w:rPr>
        <w:t xml:space="preserve"> </w:t>
      </w:r>
      <w:proofErr w:type="spellStart"/>
      <w:r w:rsidR="00777306" w:rsidRPr="00293001">
        <w:rPr>
          <w:rFonts w:ascii="Times New Roman" w:hAnsi="Times New Roman"/>
          <w:i/>
          <w:sz w:val="23"/>
          <w:szCs w:val="23"/>
        </w:rPr>
        <w:t>Materials</w:t>
      </w:r>
      <w:proofErr w:type="spellEnd"/>
      <w:r w:rsidR="00777306" w:rsidRPr="00293001">
        <w:rPr>
          <w:rFonts w:ascii="Times New Roman" w:hAnsi="Times New Roman"/>
          <w:sz w:val="23"/>
          <w:szCs w:val="23"/>
        </w:rPr>
        <w:t>, “</w:t>
      </w:r>
      <w:proofErr w:type="spellStart"/>
      <w:r w:rsidR="00777306" w:rsidRPr="00293001">
        <w:rPr>
          <w:rFonts w:ascii="Times New Roman" w:hAnsi="Times New Roman"/>
          <w:sz w:val="23"/>
          <w:szCs w:val="23"/>
        </w:rPr>
        <w:t>Religions</w:t>
      </w:r>
      <w:proofErr w:type="spellEnd"/>
      <w:r w:rsidR="00777306" w:rsidRPr="00293001">
        <w:rPr>
          <w:rFonts w:ascii="Times New Roman" w:hAnsi="Times New Roman"/>
          <w:sz w:val="23"/>
          <w:szCs w:val="23"/>
        </w:rPr>
        <w:t xml:space="preserve">”, 2025; M.T. Moscato, M. Caputo, G. Pinelli, </w:t>
      </w:r>
      <w:proofErr w:type="spellStart"/>
      <w:r w:rsidR="00777306" w:rsidRPr="00293001">
        <w:rPr>
          <w:rFonts w:ascii="Times New Roman" w:hAnsi="Times New Roman"/>
          <w:i/>
          <w:sz w:val="23"/>
          <w:szCs w:val="23"/>
        </w:rPr>
        <w:t>Changes</w:t>
      </w:r>
      <w:proofErr w:type="spellEnd"/>
      <w:r w:rsidR="00777306" w:rsidRPr="00293001">
        <w:rPr>
          <w:rFonts w:ascii="Times New Roman" w:hAnsi="Times New Roman"/>
          <w:i/>
          <w:sz w:val="23"/>
          <w:szCs w:val="23"/>
        </w:rPr>
        <w:t xml:space="preserve"> and </w:t>
      </w:r>
      <w:proofErr w:type="spellStart"/>
      <w:r w:rsidR="00777306" w:rsidRPr="00293001">
        <w:rPr>
          <w:rFonts w:ascii="Times New Roman" w:hAnsi="Times New Roman"/>
          <w:i/>
          <w:sz w:val="23"/>
          <w:szCs w:val="23"/>
        </w:rPr>
        <w:t>NewReligious</w:t>
      </w:r>
      <w:proofErr w:type="spellEnd"/>
      <w:r w:rsidR="00777306" w:rsidRPr="00293001">
        <w:rPr>
          <w:rFonts w:ascii="Times New Roman" w:hAnsi="Times New Roman"/>
          <w:i/>
          <w:sz w:val="23"/>
          <w:szCs w:val="23"/>
        </w:rPr>
        <w:t xml:space="preserve"> </w:t>
      </w:r>
      <w:proofErr w:type="spellStart"/>
      <w:r w:rsidR="00777306" w:rsidRPr="00293001">
        <w:rPr>
          <w:rFonts w:ascii="Times New Roman" w:hAnsi="Times New Roman"/>
          <w:i/>
          <w:sz w:val="23"/>
          <w:szCs w:val="23"/>
        </w:rPr>
        <w:t>Orientations</w:t>
      </w:r>
      <w:proofErr w:type="spellEnd"/>
      <w:r w:rsidR="00777306" w:rsidRPr="00293001">
        <w:rPr>
          <w:rFonts w:ascii="Times New Roman" w:hAnsi="Times New Roman"/>
          <w:i/>
          <w:sz w:val="23"/>
          <w:szCs w:val="23"/>
        </w:rPr>
        <w:t xml:space="preserve"> </w:t>
      </w:r>
      <w:proofErr w:type="spellStart"/>
      <w:r w:rsidR="00777306" w:rsidRPr="00293001">
        <w:rPr>
          <w:rFonts w:ascii="Times New Roman" w:hAnsi="Times New Roman"/>
          <w:i/>
          <w:sz w:val="23"/>
          <w:szCs w:val="23"/>
        </w:rPr>
        <w:t>Among</w:t>
      </w:r>
      <w:proofErr w:type="spellEnd"/>
      <w:r w:rsidR="00777306" w:rsidRPr="00293001">
        <w:rPr>
          <w:rFonts w:ascii="Times New Roman" w:hAnsi="Times New Roman"/>
          <w:i/>
          <w:sz w:val="23"/>
          <w:szCs w:val="23"/>
        </w:rPr>
        <w:t xml:space="preserve"> </w:t>
      </w:r>
      <w:proofErr w:type="spellStart"/>
      <w:r w:rsidR="00777306" w:rsidRPr="00293001">
        <w:rPr>
          <w:rFonts w:ascii="Times New Roman" w:hAnsi="Times New Roman"/>
          <w:i/>
          <w:sz w:val="23"/>
          <w:szCs w:val="23"/>
        </w:rPr>
        <w:t>Practicing</w:t>
      </w:r>
      <w:proofErr w:type="spellEnd"/>
      <w:r w:rsidR="00777306" w:rsidRPr="00293001">
        <w:rPr>
          <w:rFonts w:ascii="Times New Roman" w:hAnsi="Times New Roman"/>
          <w:i/>
          <w:sz w:val="23"/>
          <w:szCs w:val="23"/>
        </w:rPr>
        <w:t xml:space="preserve"> </w:t>
      </w:r>
      <w:proofErr w:type="spellStart"/>
      <w:r w:rsidR="00777306" w:rsidRPr="00293001">
        <w:rPr>
          <w:rFonts w:ascii="Times New Roman" w:hAnsi="Times New Roman"/>
          <w:i/>
          <w:sz w:val="23"/>
          <w:szCs w:val="23"/>
        </w:rPr>
        <w:t>Catholics</w:t>
      </w:r>
      <w:proofErr w:type="spellEnd"/>
      <w:r w:rsidR="00777306" w:rsidRPr="00293001">
        <w:rPr>
          <w:rFonts w:ascii="Times New Roman" w:hAnsi="Times New Roman"/>
          <w:sz w:val="23"/>
          <w:szCs w:val="23"/>
        </w:rPr>
        <w:t>, “</w:t>
      </w:r>
      <w:proofErr w:type="spellStart"/>
      <w:r w:rsidR="00777306" w:rsidRPr="00293001">
        <w:rPr>
          <w:rFonts w:ascii="Times New Roman" w:hAnsi="Times New Roman"/>
          <w:sz w:val="23"/>
          <w:szCs w:val="23"/>
        </w:rPr>
        <w:t>Religions</w:t>
      </w:r>
      <w:proofErr w:type="spellEnd"/>
      <w:r w:rsidR="00777306" w:rsidRPr="00293001">
        <w:rPr>
          <w:rFonts w:ascii="Times New Roman" w:hAnsi="Times New Roman"/>
          <w:sz w:val="23"/>
          <w:szCs w:val="23"/>
        </w:rPr>
        <w:t>”, 2025)</w:t>
      </w:r>
      <w:r w:rsidRPr="00293001">
        <w:rPr>
          <w:rFonts w:ascii="Times New Roman" w:hAnsi="Times New Roman"/>
          <w:sz w:val="23"/>
          <w:szCs w:val="23"/>
        </w:rPr>
        <w:t>.</w:t>
      </w:r>
    </w:p>
    <w:p w14:paraId="59CCC5CB" w14:textId="77777777" w:rsidR="009A400F" w:rsidRPr="00293001" w:rsidRDefault="009A400F" w:rsidP="007A2F7E">
      <w:pPr>
        <w:pStyle w:val="Risultato"/>
        <w:numPr>
          <w:ilvl w:val="0"/>
          <w:numId w:val="0"/>
        </w:numPr>
        <w:tabs>
          <w:tab w:val="left" w:pos="2925"/>
        </w:tabs>
        <w:spacing w:after="0"/>
        <w:ind w:left="244" w:hanging="244"/>
        <w:jc w:val="both"/>
        <w:rPr>
          <w:rFonts w:ascii="Arial" w:hAnsi="Arial"/>
          <w:sz w:val="23"/>
          <w:szCs w:val="23"/>
        </w:rPr>
      </w:pPr>
    </w:p>
    <w:p w14:paraId="3E4D5E7C" w14:textId="74F25D34" w:rsidR="00A5565F" w:rsidRPr="00292E2F" w:rsidRDefault="00A67EC7" w:rsidP="00292E2F">
      <w:pPr>
        <w:pStyle w:val="Titolodellasezione"/>
      </w:pPr>
      <w:r w:rsidRPr="00292E2F">
        <w:t>Elenco delle p</w:t>
      </w:r>
      <w:r w:rsidR="00A5565F" w:rsidRPr="00292E2F">
        <w:t>ubblicazioni</w:t>
      </w:r>
      <w:r w:rsidR="00C41150">
        <w:t xml:space="preserve"> (ripartite in tipologie, ordinate dalla </w:t>
      </w:r>
      <w:r w:rsidR="00DE524E">
        <w:t>più</w:t>
      </w:r>
      <w:r w:rsidR="00C41150">
        <w:t xml:space="preserve"> recente alla </w:t>
      </w:r>
      <w:r w:rsidR="00DE524E">
        <w:t>meno</w:t>
      </w:r>
      <w:r w:rsidR="00C41150">
        <w:t xml:space="preserve"> recente)</w:t>
      </w:r>
    </w:p>
    <w:p w14:paraId="53F3205B" w14:textId="77777777" w:rsidR="00292E2F" w:rsidRDefault="00292E2F" w:rsidP="00231DCF">
      <w:pPr>
        <w:spacing w:after="0"/>
        <w:jc w:val="both"/>
        <w:rPr>
          <w:b/>
          <w:i/>
          <w:sz w:val="24"/>
          <w:szCs w:val="24"/>
          <w:u w:val="single"/>
        </w:rPr>
      </w:pPr>
    </w:p>
    <w:p w14:paraId="10EE93A6" w14:textId="77777777" w:rsidR="00DE524E" w:rsidRPr="007304AC" w:rsidRDefault="00DE524E" w:rsidP="00DE524E">
      <w:pPr>
        <w:spacing w:after="0"/>
        <w:jc w:val="both"/>
        <w:rPr>
          <w:rFonts w:ascii="Times New Roman" w:hAnsi="Times New Roman"/>
          <w:b/>
          <w:i/>
          <w:sz w:val="25"/>
          <w:szCs w:val="25"/>
        </w:rPr>
      </w:pPr>
      <w:r w:rsidRPr="007304AC">
        <w:rPr>
          <w:rFonts w:ascii="Times New Roman" w:hAnsi="Times New Roman"/>
          <w:b/>
          <w:i/>
          <w:sz w:val="25"/>
          <w:szCs w:val="25"/>
        </w:rPr>
        <w:t xml:space="preserve">Volumi monografici: </w:t>
      </w:r>
    </w:p>
    <w:p w14:paraId="5F4C0986" w14:textId="1DB0285D" w:rsidR="00CA54E0" w:rsidRDefault="00CA54E0" w:rsidP="00DE524E">
      <w:pPr>
        <w:pStyle w:val="Paragrafoelenco"/>
        <w:numPr>
          <w:ilvl w:val="0"/>
          <w:numId w:val="9"/>
        </w:numPr>
        <w:tabs>
          <w:tab w:val="left" w:pos="594"/>
        </w:tabs>
        <w:spacing w:before="120" w:after="120"/>
        <w:ind w:left="357" w:right="129" w:hanging="357"/>
        <w:rPr>
          <w:sz w:val="24"/>
          <w:szCs w:val="24"/>
        </w:rPr>
      </w:pPr>
      <w:r>
        <w:rPr>
          <w:sz w:val="24"/>
          <w:szCs w:val="24"/>
        </w:rPr>
        <w:t xml:space="preserve">Pinelli G. (2025), </w:t>
      </w:r>
      <w:r w:rsidRPr="00CA54E0">
        <w:rPr>
          <w:i/>
          <w:sz w:val="24"/>
          <w:szCs w:val="24"/>
        </w:rPr>
        <w:t>Insegnamento online e formazione adulta: una prospettiva pedagogica</w:t>
      </w:r>
      <w:r>
        <w:rPr>
          <w:sz w:val="24"/>
          <w:szCs w:val="24"/>
        </w:rPr>
        <w:t>, Università di Bolog</w:t>
      </w:r>
      <w:r w:rsidR="006826C6">
        <w:rPr>
          <w:sz w:val="24"/>
          <w:szCs w:val="24"/>
        </w:rPr>
        <w:t xml:space="preserve">na – </w:t>
      </w:r>
      <w:proofErr w:type="spellStart"/>
      <w:r w:rsidR="006826C6">
        <w:rPr>
          <w:sz w:val="24"/>
          <w:szCs w:val="24"/>
        </w:rPr>
        <w:t>AmsActa</w:t>
      </w:r>
      <w:proofErr w:type="spellEnd"/>
      <w:r w:rsidR="006826C6">
        <w:rPr>
          <w:sz w:val="24"/>
          <w:szCs w:val="24"/>
        </w:rPr>
        <w:t>, Bologna</w:t>
      </w:r>
      <w:r>
        <w:rPr>
          <w:sz w:val="24"/>
          <w:szCs w:val="24"/>
        </w:rPr>
        <w:t>.</w:t>
      </w:r>
    </w:p>
    <w:p w14:paraId="2BA2EF3E" w14:textId="77777777" w:rsidR="00DE524E" w:rsidRPr="00F823EA" w:rsidRDefault="00DE524E" w:rsidP="00DE524E">
      <w:pPr>
        <w:pStyle w:val="Paragrafoelenco"/>
        <w:numPr>
          <w:ilvl w:val="0"/>
          <w:numId w:val="9"/>
        </w:numPr>
        <w:tabs>
          <w:tab w:val="left" w:pos="594"/>
        </w:tabs>
        <w:spacing w:before="120" w:after="120"/>
        <w:ind w:left="357" w:right="129" w:hanging="357"/>
        <w:rPr>
          <w:sz w:val="24"/>
          <w:szCs w:val="24"/>
        </w:rPr>
      </w:pPr>
      <w:r w:rsidRPr="00F823EA">
        <w:rPr>
          <w:sz w:val="24"/>
          <w:szCs w:val="24"/>
        </w:rPr>
        <w:t>Pinelli</w:t>
      </w:r>
      <w:r w:rsidRPr="00F823EA">
        <w:rPr>
          <w:spacing w:val="36"/>
          <w:sz w:val="24"/>
          <w:szCs w:val="24"/>
        </w:rPr>
        <w:t xml:space="preserve"> </w:t>
      </w:r>
      <w:r w:rsidRPr="00F823EA">
        <w:rPr>
          <w:sz w:val="24"/>
          <w:szCs w:val="24"/>
        </w:rPr>
        <w:t>G.</w:t>
      </w:r>
      <w:r w:rsidRPr="00F823EA">
        <w:rPr>
          <w:spacing w:val="35"/>
          <w:sz w:val="24"/>
          <w:szCs w:val="24"/>
        </w:rPr>
        <w:t xml:space="preserve"> </w:t>
      </w:r>
      <w:r w:rsidRPr="00F823EA">
        <w:rPr>
          <w:sz w:val="24"/>
          <w:szCs w:val="24"/>
        </w:rPr>
        <w:t>(2021),</w:t>
      </w:r>
      <w:r w:rsidRPr="00F823EA">
        <w:rPr>
          <w:spacing w:val="39"/>
          <w:sz w:val="24"/>
          <w:szCs w:val="24"/>
        </w:rPr>
        <w:t xml:space="preserve"> </w:t>
      </w:r>
      <w:r w:rsidRPr="00F823EA">
        <w:rPr>
          <w:i/>
          <w:sz w:val="24"/>
          <w:szCs w:val="24"/>
        </w:rPr>
        <w:t>“Nulla</w:t>
      </w:r>
      <w:r w:rsidRPr="00F823EA">
        <w:rPr>
          <w:i/>
          <w:spacing w:val="35"/>
          <w:sz w:val="24"/>
          <w:szCs w:val="24"/>
        </w:rPr>
        <w:t xml:space="preserve"> </w:t>
      </w:r>
      <w:r w:rsidRPr="00F823EA">
        <w:rPr>
          <w:i/>
          <w:sz w:val="24"/>
          <w:szCs w:val="24"/>
        </w:rPr>
        <w:t>di</w:t>
      </w:r>
      <w:r w:rsidRPr="00F823EA">
        <w:rPr>
          <w:i/>
          <w:spacing w:val="37"/>
          <w:sz w:val="24"/>
          <w:szCs w:val="24"/>
        </w:rPr>
        <w:t xml:space="preserve"> </w:t>
      </w:r>
      <w:r w:rsidRPr="00F823EA">
        <w:rPr>
          <w:i/>
          <w:sz w:val="24"/>
          <w:szCs w:val="24"/>
        </w:rPr>
        <w:t>più</w:t>
      </w:r>
      <w:r w:rsidRPr="00F823EA">
        <w:rPr>
          <w:i/>
          <w:spacing w:val="36"/>
          <w:sz w:val="24"/>
          <w:szCs w:val="24"/>
        </w:rPr>
        <w:t xml:space="preserve"> </w:t>
      </w:r>
      <w:r w:rsidRPr="00F823EA">
        <w:rPr>
          <w:i/>
          <w:sz w:val="24"/>
          <w:szCs w:val="24"/>
        </w:rPr>
        <w:t>arduo</w:t>
      </w:r>
      <w:r w:rsidRPr="00F823EA">
        <w:rPr>
          <w:i/>
          <w:spacing w:val="36"/>
          <w:sz w:val="24"/>
          <w:szCs w:val="24"/>
        </w:rPr>
        <w:t xml:space="preserve"> </w:t>
      </w:r>
      <w:r w:rsidRPr="00F823EA">
        <w:rPr>
          <w:i/>
          <w:sz w:val="24"/>
          <w:szCs w:val="24"/>
        </w:rPr>
        <w:t>che</w:t>
      </w:r>
      <w:r w:rsidRPr="00F823EA">
        <w:rPr>
          <w:i/>
          <w:spacing w:val="34"/>
          <w:sz w:val="24"/>
          <w:szCs w:val="24"/>
        </w:rPr>
        <w:t xml:space="preserve"> </w:t>
      </w:r>
      <w:r w:rsidRPr="00F823EA">
        <w:rPr>
          <w:i/>
          <w:sz w:val="24"/>
          <w:szCs w:val="24"/>
        </w:rPr>
        <w:t>amarsi”.</w:t>
      </w:r>
      <w:r w:rsidRPr="00F823EA">
        <w:rPr>
          <w:i/>
          <w:spacing w:val="36"/>
          <w:sz w:val="24"/>
          <w:szCs w:val="24"/>
        </w:rPr>
        <w:t xml:space="preserve"> </w:t>
      </w:r>
      <w:r w:rsidRPr="00F823EA">
        <w:rPr>
          <w:i/>
          <w:sz w:val="24"/>
          <w:szCs w:val="24"/>
        </w:rPr>
        <w:t>Eros,</w:t>
      </w:r>
      <w:r w:rsidRPr="00F823EA">
        <w:rPr>
          <w:i/>
          <w:spacing w:val="36"/>
          <w:sz w:val="24"/>
          <w:szCs w:val="24"/>
        </w:rPr>
        <w:t xml:space="preserve"> </w:t>
      </w:r>
      <w:r w:rsidRPr="00F823EA">
        <w:rPr>
          <w:i/>
          <w:sz w:val="24"/>
          <w:szCs w:val="24"/>
        </w:rPr>
        <w:t>affetti,</w:t>
      </w:r>
      <w:r w:rsidRPr="00F823EA">
        <w:rPr>
          <w:i/>
          <w:spacing w:val="-57"/>
          <w:sz w:val="24"/>
          <w:szCs w:val="24"/>
        </w:rPr>
        <w:t xml:space="preserve"> </w:t>
      </w:r>
      <w:r w:rsidRPr="00F823EA">
        <w:rPr>
          <w:i/>
          <w:sz w:val="24"/>
          <w:szCs w:val="24"/>
        </w:rPr>
        <w:t>educazione</w:t>
      </w:r>
      <w:r w:rsidRPr="00F823EA">
        <w:rPr>
          <w:i/>
          <w:spacing w:val="-2"/>
          <w:sz w:val="24"/>
          <w:szCs w:val="24"/>
        </w:rPr>
        <w:t xml:space="preserve"> </w:t>
      </w:r>
      <w:r w:rsidRPr="00F823EA">
        <w:rPr>
          <w:i/>
          <w:sz w:val="24"/>
          <w:szCs w:val="24"/>
        </w:rPr>
        <w:t>al tempo dei</w:t>
      </w:r>
      <w:r w:rsidRPr="00F823EA">
        <w:rPr>
          <w:i/>
          <w:spacing w:val="2"/>
          <w:sz w:val="24"/>
          <w:szCs w:val="24"/>
        </w:rPr>
        <w:t xml:space="preserve"> </w:t>
      </w:r>
      <w:r w:rsidRPr="00F823EA">
        <w:rPr>
          <w:i/>
          <w:sz w:val="24"/>
          <w:szCs w:val="24"/>
        </w:rPr>
        <w:t>social</w:t>
      </w:r>
      <w:r w:rsidRPr="00F823EA">
        <w:rPr>
          <w:sz w:val="24"/>
          <w:szCs w:val="24"/>
        </w:rPr>
        <w:t xml:space="preserve">, </w:t>
      </w:r>
      <w:proofErr w:type="spellStart"/>
      <w:r w:rsidRPr="00F823EA">
        <w:rPr>
          <w:sz w:val="24"/>
          <w:szCs w:val="24"/>
        </w:rPr>
        <w:t>Marcianum</w:t>
      </w:r>
      <w:proofErr w:type="spellEnd"/>
      <w:r w:rsidRPr="00F823EA">
        <w:rPr>
          <w:spacing w:val="-1"/>
          <w:sz w:val="24"/>
          <w:szCs w:val="24"/>
        </w:rPr>
        <w:t xml:space="preserve"> </w:t>
      </w:r>
      <w:r w:rsidRPr="00F823EA">
        <w:rPr>
          <w:sz w:val="24"/>
          <w:szCs w:val="24"/>
        </w:rPr>
        <w:t>Press,</w:t>
      </w:r>
      <w:r w:rsidRPr="00F823EA">
        <w:rPr>
          <w:spacing w:val="2"/>
          <w:sz w:val="24"/>
          <w:szCs w:val="24"/>
        </w:rPr>
        <w:t xml:space="preserve"> </w:t>
      </w:r>
      <w:r w:rsidRPr="00F823EA">
        <w:rPr>
          <w:sz w:val="24"/>
          <w:szCs w:val="24"/>
        </w:rPr>
        <w:t>Venezia – Titolo vincitore del Premio Italiano di Pedagogia 2022</w:t>
      </w:r>
    </w:p>
    <w:p w14:paraId="1B382248" w14:textId="77777777" w:rsidR="00DE524E" w:rsidRPr="007304AC" w:rsidRDefault="00DE524E" w:rsidP="00DE524E">
      <w:pPr>
        <w:pStyle w:val="Paragrafoelenco"/>
        <w:numPr>
          <w:ilvl w:val="0"/>
          <w:numId w:val="9"/>
        </w:numPr>
        <w:spacing w:before="120" w:after="120"/>
        <w:ind w:left="357" w:hanging="357"/>
        <w:rPr>
          <w:sz w:val="24"/>
          <w:szCs w:val="24"/>
        </w:rPr>
      </w:pPr>
      <w:r w:rsidRPr="00F823EA">
        <w:rPr>
          <w:sz w:val="24"/>
          <w:szCs w:val="24"/>
        </w:rPr>
        <w:t xml:space="preserve">Moscato M. T., Caputo M., </w:t>
      </w:r>
      <w:proofErr w:type="spellStart"/>
      <w:r w:rsidRPr="00F823EA">
        <w:rPr>
          <w:sz w:val="24"/>
          <w:szCs w:val="24"/>
        </w:rPr>
        <w:t>Gabbiadini</w:t>
      </w:r>
      <w:proofErr w:type="spellEnd"/>
      <w:r w:rsidRPr="00F823EA">
        <w:rPr>
          <w:sz w:val="24"/>
          <w:szCs w:val="24"/>
        </w:rPr>
        <w:t xml:space="preserve"> R., Pinelli G., Porcarelli A. (2017), </w:t>
      </w:r>
      <w:r w:rsidRPr="00F823EA">
        <w:rPr>
          <w:i/>
          <w:sz w:val="24"/>
          <w:szCs w:val="24"/>
        </w:rPr>
        <w:t>L’esperienza religiosa. Linguaggi, educazione, vissuti. Una ricerca esplorativa</w:t>
      </w:r>
      <w:r w:rsidRPr="00F823EA">
        <w:rPr>
          <w:sz w:val="24"/>
          <w:szCs w:val="24"/>
        </w:rPr>
        <w:t xml:space="preserve">, </w:t>
      </w:r>
      <w:proofErr w:type="spellStart"/>
      <w:r w:rsidRPr="00F823EA">
        <w:rPr>
          <w:sz w:val="24"/>
          <w:szCs w:val="24"/>
        </w:rPr>
        <w:t>FrancoAngeli</w:t>
      </w:r>
      <w:proofErr w:type="spellEnd"/>
      <w:r w:rsidRPr="00F823EA">
        <w:rPr>
          <w:sz w:val="24"/>
          <w:szCs w:val="24"/>
        </w:rPr>
        <w:t>, Milano.</w:t>
      </w:r>
    </w:p>
    <w:p w14:paraId="5387F527" w14:textId="77777777" w:rsidR="00DE524E" w:rsidRPr="00F823EA" w:rsidRDefault="00DE524E" w:rsidP="00DE524E">
      <w:pPr>
        <w:pStyle w:val="Paragrafoelenco"/>
        <w:numPr>
          <w:ilvl w:val="0"/>
          <w:numId w:val="9"/>
        </w:numPr>
        <w:spacing w:before="120" w:after="120"/>
        <w:ind w:left="357" w:hanging="357"/>
        <w:rPr>
          <w:sz w:val="24"/>
          <w:szCs w:val="24"/>
        </w:rPr>
      </w:pPr>
      <w:r w:rsidRPr="00F823EA">
        <w:rPr>
          <w:sz w:val="24"/>
          <w:szCs w:val="24"/>
        </w:rPr>
        <w:t xml:space="preserve">Pinelli G. (2013), </w:t>
      </w:r>
      <w:r w:rsidRPr="00F823EA">
        <w:rPr>
          <w:i/>
          <w:sz w:val="24"/>
          <w:szCs w:val="24"/>
        </w:rPr>
        <w:t>La professione docente tra rappresentazioni e progetto formativo. Un’analisi pedagogica della competenza degli insegnanti secondari</w:t>
      </w:r>
      <w:r w:rsidRPr="00F823EA">
        <w:rPr>
          <w:sz w:val="24"/>
          <w:szCs w:val="24"/>
        </w:rPr>
        <w:t xml:space="preserve">, </w:t>
      </w:r>
      <w:proofErr w:type="spellStart"/>
      <w:r w:rsidRPr="00F823EA">
        <w:rPr>
          <w:sz w:val="24"/>
          <w:szCs w:val="24"/>
        </w:rPr>
        <w:t>Aracne</w:t>
      </w:r>
      <w:proofErr w:type="spellEnd"/>
      <w:r w:rsidRPr="00F823EA">
        <w:rPr>
          <w:sz w:val="24"/>
          <w:szCs w:val="24"/>
        </w:rPr>
        <w:t>, Roma.</w:t>
      </w:r>
    </w:p>
    <w:p w14:paraId="57CA4EBB" w14:textId="77777777" w:rsidR="00DE524E" w:rsidRDefault="00DE524E" w:rsidP="00231DCF">
      <w:pPr>
        <w:spacing w:after="0"/>
        <w:jc w:val="both"/>
        <w:rPr>
          <w:rFonts w:ascii="Times New Roman" w:hAnsi="Times New Roman"/>
          <w:b/>
          <w:i/>
          <w:sz w:val="25"/>
          <w:szCs w:val="25"/>
          <w:u w:val="single"/>
        </w:rPr>
      </w:pPr>
    </w:p>
    <w:p w14:paraId="13F88732" w14:textId="77777777" w:rsidR="00DE524E" w:rsidRPr="007304AC" w:rsidRDefault="00DE524E" w:rsidP="00DE524E">
      <w:pPr>
        <w:spacing w:after="0"/>
        <w:jc w:val="both"/>
        <w:rPr>
          <w:rFonts w:ascii="Times New Roman" w:hAnsi="Times New Roman"/>
          <w:b/>
          <w:i/>
          <w:sz w:val="25"/>
          <w:szCs w:val="25"/>
        </w:rPr>
      </w:pPr>
      <w:r w:rsidRPr="007304AC">
        <w:rPr>
          <w:rFonts w:ascii="Times New Roman" w:hAnsi="Times New Roman"/>
          <w:b/>
          <w:i/>
          <w:sz w:val="25"/>
          <w:szCs w:val="25"/>
        </w:rPr>
        <w:t>Curatele:</w:t>
      </w:r>
    </w:p>
    <w:p w14:paraId="78BAA65B" w14:textId="13B70889" w:rsidR="00E45539" w:rsidRDefault="00E45539" w:rsidP="00DE524E">
      <w:pPr>
        <w:pStyle w:val="Paragrafoelenco"/>
        <w:numPr>
          <w:ilvl w:val="0"/>
          <w:numId w:val="9"/>
        </w:numPr>
        <w:spacing w:before="120"/>
        <w:ind w:left="357" w:hanging="357"/>
        <w:rPr>
          <w:sz w:val="24"/>
          <w:szCs w:val="24"/>
        </w:rPr>
      </w:pPr>
      <w:r>
        <w:rPr>
          <w:sz w:val="24"/>
          <w:szCs w:val="24"/>
        </w:rPr>
        <w:t>Caputo M., Pinelli G. (</w:t>
      </w:r>
      <w:proofErr w:type="spellStart"/>
      <w:r>
        <w:rPr>
          <w:sz w:val="24"/>
          <w:szCs w:val="24"/>
        </w:rPr>
        <w:t>eds</w:t>
      </w:r>
      <w:proofErr w:type="spellEnd"/>
      <w:r>
        <w:rPr>
          <w:sz w:val="24"/>
          <w:szCs w:val="24"/>
        </w:rPr>
        <w:t xml:space="preserve">.) (2025), </w:t>
      </w:r>
      <w:r w:rsidRPr="00E45539">
        <w:rPr>
          <w:i/>
          <w:sz w:val="24"/>
          <w:szCs w:val="24"/>
        </w:rPr>
        <w:t>Religiosità e orizzonti di senso. Verso una pedagogia delle religioni</w:t>
      </w:r>
      <w:r>
        <w:rPr>
          <w:sz w:val="24"/>
          <w:szCs w:val="24"/>
        </w:rPr>
        <w:t xml:space="preserve">, </w:t>
      </w:r>
      <w:proofErr w:type="spellStart"/>
      <w:r>
        <w:rPr>
          <w:sz w:val="24"/>
          <w:szCs w:val="24"/>
        </w:rPr>
        <w:t>FrancoAngeli</w:t>
      </w:r>
      <w:proofErr w:type="spellEnd"/>
      <w:r>
        <w:rPr>
          <w:sz w:val="24"/>
          <w:szCs w:val="24"/>
        </w:rPr>
        <w:t>, Milano (in corso di stampa).</w:t>
      </w:r>
    </w:p>
    <w:p w14:paraId="406753CB" w14:textId="6F83822C" w:rsidR="00DE524E" w:rsidRDefault="00DE524E" w:rsidP="00DE524E">
      <w:pPr>
        <w:pStyle w:val="Paragrafoelenco"/>
        <w:numPr>
          <w:ilvl w:val="0"/>
          <w:numId w:val="9"/>
        </w:numPr>
        <w:spacing w:before="120"/>
        <w:ind w:left="357" w:hanging="357"/>
        <w:rPr>
          <w:sz w:val="24"/>
          <w:szCs w:val="24"/>
        </w:rPr>
      </w:pPr>
      <w:r>
        <w:rPr>
          <w:sz w:val="24"/>
          <w:szCs w:val="24"/>
        </w:rPr>
        <w:t xml:space="preserve">Pinelli G. (ed.) (2024), </w:t>
      </w:r>
      <w:r w:rsidRPr="007304AC">
        <w:rPr>
          <w:i/>
          <w:sz w:val="24"/>
          <w:szCs w:val="24"/>
        </w:rPr>
        <w:t>Genesi di comunità educative tra creatività ed orizzonti di senso</w:t>
      </w:r>
      <w:r>
        <w:rPr>
          <w:sz w:val="24"/>
          <w:szCs w:val="24"/>
        </w:rPr>
        <w:t>, Università di Bologna</w:t>
      </w:r>
      <w:r w:rsidR="00CA54E0">
        <w:rPr>
          <w:sz w:val="24"/>
          <w:szCs w:val="24"/>
        </w:rPr>
        <w:t xml:space="preserve"> - </w:t>
      </w:r>
      <w:proofErr w:type="spellStart"/>
      <w:r w:rsidR="00CA54E0">
        <w:rPr>
          <w:sz w:val="24"/>
          <w:szCs w:val="24"/>
        </w:rPr>
        <w:t>AmsActa</w:t>
      </w:r>
      <w:proofErr w:type="spellEnd"/>
      <w:r>
        <w:rPr>
          <w:sz w:val="24"/>
          <w:szCs w:val="24"/>
        </w:rPr>
        <w:t>, Bologna.</w:t>
      </w:r>
    </w:p>
    <w:p w14:paraId="5706694A" w14:textId="77777777" w:rsidR="00DE524E" w:rsidRDefault="00DE524E" w:rsidP="00DE524E">
      <w:pPr>
        <w:pStyle w:val="Paragrafoelenco"/>
        <w:numPr>
          <w:ilvl w:val="0"/>
          <w:numId w:val="9"/>
        </w:numPr>
        <w:spacing w:before="120"/>
        <w:ind w:left="357" w:hanging="357"/>
        <w:rPr>
          <w:sz w:val="24"/>
          <w:szCs w:val="24"/>
        </w:rPr>
      </w:pPr>
      <w:r>
        <w:rPr>
          <w:sz w:val="24"/>
          <w:szCs w:val="24"/>
        </w:rPr>
        <w:t xml:space="preserve">Pinelli G. (ed.) (2024), </w:t>
      </w:r>
      <w:r w:rsidRPr="007304AC">
        <w:rPr>
          <w:i/>
          <w:sz w:val="24"/>
          <w:szCs w:val="24"/>
        </w:rPr>
        <w:t xml:space="preserve">Finché un Dio non chiama. Trasformazione adulta e conversione </w:t>
      </w:r>
      <w:r w:rsidRPr="007304AC">
        <w:rPr>
          <w:i/>
          <w:sz w:val="24"/>
          <w:szCs w:val="24"/>
        </w:rPr>
        <w:lastRenderedPageBreak/>
        <w:t>religiosa</w:t>
      </w:r>
      <w:r>
        <w:rPr>
          <w:sz w:val="24"/>
          <w:szCs w:val="24"/>
        </w:rPr>
        <w:t xml:space="preserve">, </w:t>
      </w:r>
      <w:proofErr w:type="spellStart"/>
      <w:r>
        <w:rPr>
          <w:sz w:val="24"/>
          <w:szCs w:val="24"/>
        </w:rPr>
        <w:t>FrancoAngeli</w:t>
      </w:r>
      <w:proofErr w:type="spellEnd"/>
      <w:r>
        <w:rPr>
          <w:sz w:val="24"/>
          <w:szCs w:val="24"/>
        </w:rPr>
        <w:t>, Milano.</w:t>
      </w:r>
    </w:p>
    <w:p w14:paraId="0C5E4AED" w14:textId="77777777" w:rsidR="00DE524E" w:rsidRDefault="00DE524E" w:rsidP="00DE524E">
      <w:pPr>
        <w:pStyle w:val="Paragrafoelenco"/>
        <w:numPr>
          <w:ilvl w:val="0"/>
          <w:numId w:val="9"/>
        </w:numPr>
        <w:spacing w:before="120"/>
        <w:ind w:left="357" w:hanging="357"/>
        <w:rPr>
          <w:sz w:val="24"/>
          <w:szCs w:val="24"/>
        </w:rPr>
      </w:pPr>
      <w:r w:rsidRPr="00F823EA">
        <w:rPr>
          <w:sz w:val="24"/>
          <w:szCs w:val="24"/>
        </w:rPr>
        <w:t>Caputo M., Pinelli G. (</w:t>
      </w:r>
      <w:proofErr w:type="spellStart"/>
      <w:r w:rsidRPr="00F823EA">
        <w:rPr>
          <w:sz w:val="24"/>
          <w:szCs w:val="24"/>
        </w:rPr>
        <w:t>eds</w:t>
      </w:r>
      <w:proofErr w:type="spellEnd"/>
      <w:r w:rsidRPr="00F823EA">
        <w:rPr>
          <w:sz w:val="24"/>
          <w:szCs w:val="24"/>
        </w:rPr>
        <w:t xml:space="preserve">.) (2019), </w:t>
      </w:r>
      <w:r w:rsidRPr="00F823EA">
        <w:rPr>
          <w:i/>
          <w:iCs/>
          <w:sz w:val="24"/>
          <w:szCs w:val="24"/>
        </w:rPr>
        <w:t>Pedagogia dell’espressione artistica</w:t>
      </w:r>
      <w:r w:rsidRPr="00F823EA">
        <w:rPr>
          <w:sz w:val="24"/>
          <w:szCs w:val="24"/>
        </w:rPr>
        <w:t xml:space="preserve">, </w:t>
      </w:r>
      <w:proofErr w:type="spellStart"/>
      <w:r w:rsidRPr="00F823EA">
        <w:rPr>
          <w:sz w:val="24"/>
          <w:szCs w:val="24"/>
        </w:rPr>
        <w:t>FrancoAngeli</w:t>
      </w:r>
      <w:proofErr w:type="spellEnd"/>
      <w:r w:rsidRPr="00F823EA">
        <w:rPr>
          <w:sz w:val="24"/>
          <w:szCs w:val="24"/>
        </w:rPr>
        <w:t>, Milano.</w:t>
      </w:r>
    </w:p>
    <w:p w14:paraId="186D23FE"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Draghetti B., Pinelli G. (</w:t>
      </w:r>
      <w:proofErr w:type="spellStart"/>
      <w:r w:rsidRPr="00F823EA">
        <w:rPr>
          <w:sz w:val="24"/>
          <w:szCs w:val="24"/>
        </w:rPr>
        <w:t>eds</w:t>
      </w:r>
      <w:proofErr w:type="spellEnd"/>
      <w:r w:rsidRPr="00F823EA">
        <w:rPr>
          <w:sz w:val="24"/>
          <w:szCs w:val="24"/>
        </w:rPr>
        <w:t xml:space="preserve">) (2019), </w:t>
      </w:r>
      <w:r w:rsidRPr="00F823EA">
        <w:rPr>
          <w:i/>
          <w:sz w:val="24"/>
          <w:szCs w:val="24"/>
        </w:rPr>
        <w:t>Religiosità, educazione, cittadinanza. Atti del percorso “Costruire la pace nella convivenza democratica: quali compiti per l’educazione?”</w:t>
      </w:r>
      <w:r w:rsidRPr="00F823EA">
        <w:rPr>
          <w:sz w:val="24"/>
          <w:szCs w:val="24"/>
        </w:rPr>
        <w:t>, Regione Emilia-Romagna, Bologna.</w:t>
      </w:r>
    </w:p>
    <w:p w14:paraId="2E0A7C19"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Caputo M., Pinelli G. (</w:t>
      </w:r>
      <w:proofErr w:type="spellStart"/>
      <w:r w:rsidRPr="00F823EA">
        <w:rPr>
          <w:sz w:val="24"/>
          <w:szCs w:val="24"/>
        </w:rPr>
        <w:t>eds</w:t>
      </w:r>
      <w:proofErr w:type="spellEnd"/>
      <w:r w:rsidRPr="00F823EA">
        <w:rPr>
          <w:sz w:val="24"/>
          <w:szCs w:val="24"/>
        </w:rPr>
        <w:t xml:space="preserve">.) (2018), </w:t>
      </w:r>
      <w:r w:rsidRPr="00F823EA">
        <w:rPr>
          <w:i/>
          <w:sz w:val="24"/>
          <w:szCs w:val="24"/>
        </w:rPr>
        <w:t>Arte, Religiosità, Educazione. Esplorazioni e percorsi</w:t>
      </w:r>
      <w:r w:rsidRPr="00F823EA">
        <w:rPr>
          <w:sz w:val="24"/>
          <w:szCs w:val="24"/>
        </w:rPr>
        <w:t xml:space="preserve">, </w:t>
      </w:r>
      <w:proofErr w:type="spellStart"/>
      <w:r w:rsidRPr="00F823EA">
        <w:rPr>
          <w:sz w:val="24"/>
          <w:szCs w:val="24"/>
        </w:rPr>
        <w:t>FrancoAngeli</w:t>
      </w:r>
      <w:proofErr w:type="spellEnd"/>
      <w:r w:rsidRPr="00F823EA">
        <w:rPr>
          <w:sz w:val="24"/>
          <w:szCs w:val="24"/>
        </w:rPr>
        <w:t>, Milano.</w:t>
      </w:r>
    </w:p>
    <w:p w14:paraId="21D4C092" w14:textId="77777777" w:rsidR="00DE524E" w:rsidRDefault="00DE524E" w:rsidP="00231DCF">
      <w:pPr>
        <w:spacing w:after="0"/>
        <w:jc w:val="both"/>
        <w:rPr>
          <w:rFonts w:ascii="Times New Roman" w:hAnsi="Times New Roman"/>
          <w:b/>
          <w:i/>
          <w:sz w:val="25"/>
          <w:szCs w:val="25"/>
          <w:u w:val="single"/>
        </w:rPr>
      </w:pPr>
    </w:p>
    <w:p w14:paraId="72CCA1AD" w14:textId="77777777" w:rsidR="00DE524E" w:rsidRPr="007304AC" w:rsidRDefault="00DE524E" w:rsidP="00DE524E">
      <w:pPr>
        <w:spacing w:before="120" w:after="120"/>
        <w:rPr>
          <w:sz w:val="24"/>
          <w:szCs w:val="24"/>
        </w:rPr>
      </w:pPr>
      <w:r>
        <w:rPr>
          <w:rFonts w:ascii="Times New Roman" w:hAnsi="Times New Roman"/>
          <w:b/>
          <w:i/>
          <w:sz w:val="25"/>
          <w:szCs w:val="25"/>
        </w:rPr>
        <w:t>Saggi in volume,</w:t>
      </w:r>
      <w:r w:rsidRPr="007304AC">
        <w:rPr>
          <w:rFonts w:ascii="Times New Roman" w:hAnsi="Times New Roman"/>
          <w:b/>
          <w:i/>
          <w:sz w:val="25"/>
          <w:szCs w:val="25"/>
        </w:rPr>
        <w:t xml:space="preserve"> su riviste scientifiche</w:t>
      </w:r>
      <w:r>
        <w:rPr>
          <w:rFonts w:ascii="Times New Roman" w:hAnsi="Times New Roman"/>
          <w:b/>
          <w:i/>
          <w:sz w:val="25"/>
          <w:szCs w:val="25"/>
        </w:rPr>
        <w:t>, in Atti di convegni:</w:t>
      </w:r>
    </w:p>
    <w:p w14:paraId="5BB2F4DE" w14:textId="299EE53A" w:rsidR="00E45539" w:rsidRDefault="00E45539" w:rsidP="00E45539">
      <w:pPr>
        <w:pStyle w:val="Paragrafoelenco"/>
        <w:numPr>
          <w:ilvl w:val="0"/>
          <w:numId w:val="9"/>
        </w:numPr>
        <w:spacing w:before="120"/>
        <w:ind w:left="357" w:hanging="357"/>
        <w:rPr>
          <w:sz w:val="24"/>
          <w:szCs w:val="24"/>
        </w:rPr>
      </w:pPr>
      <w:r>
        <w:rPr>
          <w:rStyle w:val="fontstyle01"/>
          <w:rFonts w:ascii="Times New Roman" w:hAnsi="Times New Roman"/>
          <w:sz w:val="24"/>
          <w:szCs w:val="24"/>
        </w:rPr>
        <w:t xml:space="preserve">Pinelli G. (2025), </w:t>
      </w:r>
      <w:r w:rsidRPr="00E45539">
        <w:rPr>
          <w:rStyle w:val="fontstyle01"/>
          <w:rFonts w:ascii="Times New Roman" w:hAnsi="Times New Roman"/>
          <w:i/>
          <w:sz w:val="24"/>
          <w:szCs w:val="24"/>
        </w:rPr>
        <w:t xml:space="preserve">“Una speranza creatrice”. La religiosità femminile nel pensiero di </w:t>
      </w:r>
      <w:proofErr w:type="spellStart"/>
      <w:r w:rsidRPr="00E45539">
        <w:rPr>
          <w:rStyle w:val="fontstyle01"/>
          <w:rFonts w:ascii="Times New Roman" w:hAnsi="Times New Roman"/>
          <w:i/>
          <w:sz w:val="24"/>
          <w:szCs w:val="24"/>
        </w:rPr>
        <w:t>María</w:t>
      </w:r>
      <w:proofErr w:type="spellEnd"/>
      <w:r w:rsidRPr="00E45539">
        <w:rPr>
          <w:rStyle w:val="fontstyle01"/>
          <w:rFonts w:ascii="Times New Roman" w:hAnsi="Times New Roman"/>
          <w:i/>
          <w:sz w:val="24"/>
          <w:szCs w:val="24"/>
        </w:rPr>
        <w:t xml:space="preserve"> Zambrano</w:t>
      </w:r>
      <w:r>
        <w:rPr>
          <w:rStyle w:val="fontstyle01"/>
          <w:rFonts w:ascii="Times New Roman" w:hAnsi="Times New Roman"/>
          <w:sz w:val="24"/>
          <w:szCs w:val="24"/>
        </w:rPr>
        <w:t xml:space="preserve">, in </w:t>
      </w:r>
      <w:r>
        <w:rPr>
          <w:sz w:val="24"/>
          <w:szCs w:val="24"/>
        </w:rPr>
        <w:t>Caputo M., Pinelli G. (</w:t>
      </w:r>
      <w:proofErr w:type="spellStart"/>
      <w:r>
        <w:rPr>
          <w:sz w:val="24"/>
          <w:szCs w:val="24"/>
        </w:rPr>
        <w:t>eds</w:t>
      </w:r>
      <w:proofErr w:type="spellEnd"/>
      <w:r>
        <w:rPr>
          <w:sz w:val="24"/>
          <w:szCs w:val="24"/>
        </w:rPr>
        <w:t xml:space="preserve">.) (2025), </w:t>
      </w:r>
      <w:r w:rsidRPr="00E45539">
        <w:rPr>
          <w:i/>
          <w:sz w:val="24"/>
          <w:szCs w:val="24"/>
        </w:rPr>
        <w:t>Religiosità e orizzonti di senso. Verso una pedagogia delle religioni</w:t>
      </w:r>
      <w:r>
        <w:rPr>
          <w:sz w:val="24"/>
          <w:szCs w:val="24"/>
        </w:rPr>
        <w:t xml:space="preserve">, </w:t>
      </w:r>
      <w:proofErr w:type="spellStart"/>
      <w:r>
        <w:rPr>
          <w:sz w:val="24"/>
          <w:szCs w:val="24"/>
        </w:rPr>
        <w:t>FrancoAngeli</w:t>
      </w:r>
      <w:proofErr w:type="spellEnd"/>
      <w:r>
        <w:rPr>
          <w:sz w:val="24"/>
          <w:szCs w:val="24"/>
        </w:rPr>
        <w:t>, Milano, pp. 84-97  (in corso di stampa).</w:t>
      </w:r>
    </w:p>
    <w:p w14:paraId="79F9D7BD" w14:textId="7A20232F" w:rsidR="00E45539" w:rsidRDefault="00E45539" w:rsidP="00E45539">
      <w:pPr>
        <w:pStyle w:val="Paragrafoelenco"/>
        <w:numPr>
          <w:ilvl w:val="0"/>
          <w:numId w:val="9"/>
        </w:numPr>
        <w:spacing w:before="120"/>
        <w:ind w:left="357" w:hanging="357"/>
        <w:rPr>
          <w:sz w:val="24"/>
          <w:szCs w:val="24"/>
        </w:rPr>
      </w:pPr>
      <w:r>
        <w:rPr>
          <w:rStyle w:val="fontstyle01"/>
          <w:rFonts w:ascii="Times New Roman" w:hAnsi="Times New Roman"/>
          <w:sz w:val="24"/>
          <w:szCs w:val="24"/>
        </w:rPr>
        <w:t xml:space="preserve">Pinelli G. (2025), </w:t>
      </w:r>
      <w:r w:rsidRPr="008E368D">
        <w:rPr>
          <w:rStyle w:val="fontstyle01"/>
          <w:rFonts w:ascii="Times New Roman" w:hAnsi="Times New Roman"/>
          <w:i/>
          <w:sz w:val="24"/>
          <w:szCs w:val="24"/>
        </w:rPr>
        <w:t>La fondazione della pedagogia della religione in Maria Montessori</w:t>
      </w:r>
      <w:r>
        <w:rPr>
          <w:rStyle w:val="fontstyle01"/>
          <w:rFonts w:ascii="Times New Roman" w:hAnsi="Times New Roman"/>
          <w:sz w:val="24"/>
          <w:szCs w:val="24"/>
        </w:rPr>
        <w:t xml:space="preserve">, in </w:t>
      </w:r>
      <w:r>
        <w:rPr>
          <w:sz w:val="24"/>
          <w:szCs w:val="24"/>
        </w:rPr>
        <w:t>Caputo M., Pinelli G. (</w:t>
      </w:r>
      <w:proofErr w:type="spellStart"/>
      <w:r>
        <w:rPr>
          <w:sz w:val="24"/>
          <w:szCs w:val="24"/>
        </w:rPr>
        <w:t>eds</w:t>
      </w:r>
      <w:proofErr w:type="spellEnd"/>
      <w:r>
        <w:rPr>
          <w:sz w:val="24"/>
          <w:szCs w:val="24"/>
        </w:rPr>
        <w:t xml:space="preserve">.) (2025), </w:t>
      </w:r>
      <w:r w:rsidRPr="00E45539">
        <w:rPr>
          <w:i/>
          <w:sz w:val="24"/>
          <w:szCs w:val="24"/>
        </w:rPr>
        <w:t>Religiosità e orizzonti di senso. Verso una pedagogia delle religioni</w:t>
      </w:r>
      <w:r>
        <w:rPr>
          <w:sz w:val="24"/>
          <w:szCs w:val="24"/>
        </w:rPr>
        <w:t xml:space="preserve">, </w:t>
      </w:r>
      <w:proofErr w:type="spellStart"/>
      <w:r>
        <w:rPr>
          <w:sz w:val="24"/>
          <w:szCs w:val="24"/>
        </w:rPr>
        <w:t>FrancoAngeli</w:t>
      </w:r>
      <w:proofErr w:type="spellEnd"/>
      <w:r>
        <w:rPr>
          <w:sz w:val="24"/>
          <w:szCs w:val="24"/>
        </w:rPr>
        <w:t>, Milano, pp. 154-164 (in corso di stampa).</w:t>
      </w:r>
    </w:p>
    <w:p w14:paraId="46D7EDA9" w14:textId="4435C702" w:rsidR="00C13FE7" w:rsidRDefault="00C13FE7" w:rsidP="00DE524E">
      <w:pPr>
        <w:pStyle w:val="Paragrafoelenco"/>
        <w:numPr>
          <w:ilvl w:val="0"/>
          <w:numId w:val="9"/>
        </w:numPr>
        <w:tabs>
          <w:tab w:val="left" w:pos="591"/>
        </w:tabs>
        <w:spacing w:before="120"/>
        <w:ind w:left="357" w:right="129" w:hanging="357"/>
        <w:rPr>
          <w:rStyle w:val="fontstyle01"/>
          <w:rFonts w:ascii="Times New Roman" w:hAnsi="Times New Roman"/>
          <w:sz w:val="24"/>
          <w:szCs w:val="24"/>
        </w:rPr>
      </w:pPr>
      <w:r>
        <w:rPr>
          <w:rStyle w:val="fontstyle01"/>
          <w:rFonts w:ascii="Times New Roman" w:hAnsi="Times New Roman"/>
          <w:sz w:val="24"/>
          <w:szCs w:val="24"/>
        </w:rPr>
        <w:t xml:space="preserve">Pinelli G. (2025), Relazioni e dimensione affettiva in adolescenza. Tra immaginari social e Orizzonti di senso, </w:t>
      </w:r>
      <w:r w:rsidRPr="00C13FE7">
        <w:rPr>
          <w:rStyle w:val="fontstyle01"/>
          <w:rFonts w:ascii="Times New Roman" w:hAnsi="Times New Roman"/>
          <w:i/>
          <w:sz w:val="24"/>
          <w:szCs w:val="24"/>
        </w:rPr>
        <w:t>Nuova Secondaria Ricerca 8</w:t>
      </w:r>
      <w:r>
        <w:rPr>
          <w:rStyle w:val="fontstyle01"/>
          <w:rFonts w:ascii="Times New Roman" w:hAnsi="Times New Roman"/>
          <w:sz w:val="24"/>
          <w:szCs w:val="24"/>
        </w:rPr>
        <w:t xml:space="preserve">, </w:t>
      </w:r>
      <w:proofErr w:type="spellStart"/>
      <w:r>
        <w:rPr>
          <w:rStyle w:val="fontstyle01"/>
          <w:rFonts w:ascii="Times New Roman" w:hAnsi="Times New Roman"/>
          <w:sz w:val="24"/>
          <w:szCs w:val="24"/>
        </w:rPr>
        <w:t>annoXLII</w:t>
      </w:r>
      <w:proofErr w:type="spellEnd"/>
      <w:r>
        <w:rPr>
          <w:rStyle w:val="fontstyle01"/>
          <w:rFonts w:ascii="Times New Roman" w:hAnsi="Times New Roman"/>
          <w:sz w:val="24"/>
          <w:szCs w:val="24"/>
        </w:rPr>
        <w:t xml:space="preserve">, pp. 130-140, </w:t>
      </w:r>
      <w:r w:rsidRPr="00C13FE7">
        <w:rPr>
          <w:rStyle w:val="fontstyle01"/>
          <w:rFonts w:ascii="Times New Roman" w:hAnsi="Times New Roman"/>
          <w:sz w:val="24"/>
          <w:szCs w:val="24"/>
        </w:rPr>
        <w:t>ISSN 1828-4582</w:t>
      </w:r>
      <w:r>
        <w:rPr>
          <w:rStyle w:val="fontstyle01"/>
          <w:rFonts w:ascii="Times New Roman" w:hAnsi="Times New Roman"/>
          <w:sz w:val="24"/>
          <w:szCs w:val="24"/>
        </w:rPr>
        <w:t>.</w:t>
      </w:r>
    </w:p>
    <w:p w14:paraId="1CC5A20C" w14:textId="070E336F" w:rsidR="00C13FE7" w:rsidRDefault="00C13FE7" w:rsidP="00DE524E">
      <w:pPr>
        <w:pStyle w:val="Paragrafoelenco"/>
        <w:numPr>
          <w:ilvl w:val="0"/>
          <w:numId w:val="9"/>
        </w:numPr>
        <w:tabs>
          <w:tab w:val="left" w:pos="591"/>
        </w:tabs>
        <w:spacing w:before="120"/>
        <w:ind w:left="357" w:right="129" w:hanging="357"/>
        <w:rPr>
          <w:rStyle w:val="fontstyle01"/>
          <w:rFonts w:ascii="Times New Roman" w:hAnsi="Times New Roman"/>
          <w:sz w:val="24"/>
          <w:szCs w:val="24"/>
        </w:rPr>
      </w:pPr>
      <w:r>
        <w:rPr>
          <w:rStyle w:val="fontstyle01"/>
          <w:rFonts w:ascii="Times New Roman" w:hAnsi="Times New Roman"/>
          <w:sz w:val="24"/>
          <w:szCs w:val="24"/>
        </w:rPr>
        <w:t xml:space="preserve">Pinelli G., Caputo M. (2025), Sguardi sull’adolescenza. Un’introduzione, </w:t>
      </w:r>
      <w:r w:rsidRPr="00C13FE7">
        <w:rPr>
          <w:rStyle w:val="fontstyle01"/>
          <w:rFonts w:ascii="Times New Roman" w:hAnsi="Times New Roman"/>
          <w:i/>
          <w:sz w:val="24"/>
          <w:szCs w:val="24"/>
        </w:rPr>
        <w:t>Nuova Secondaria Ricerca 8</w:t>
      </w:r>
      <w:r>
        <w:rPr>
          <w:rStyle w:val="fontstyle01"/>
          <w:rFonts w:ascii="Times New Roman" w:hAnsi="Times New Roman"/>
          <w:sz w:val="24"/>
          <w:szCs w:val="24"/>
        </w:rPr>
        <w:t xml:space="preserve">, </w:t>
      </w:r>
      <w:proofErr w:type="spellStart"/>
      <w:r>
        <w:rPr>
          <w:rStyle w:val="fontstyle01"/>
          <w:rFonts w:ascii="Times New Roman" w:hAnsi="Times New Roman"/>
          <w:sz w:val="24"/>
          <w:szCs w:val="24"/>
        </w:rPr>
        <w:t>annoXLII</w:t>
      </w:r>
      <w:proofErr w:type="spellEnd"/>
      <w:r>
        <w:rPr>
          <w:rStyle w:val="fontstyle01"/>
          <w:rFonts w:ascii="Times New Roman" w:hAnsi="Times New Roman"/>
          <w:sz w:val="24"/>
          <w:szCs w:val="24"/>
        </w:rPr>
        <w:t xml:space="preserve">, pp. 93-97, </w:t>
      </w:r>
      <w:r w:rsidRPr="00C13FE7">
        <w:rPr>
          <w:rStyle w:val="fontstyle01"/>
          <w:rFonts w:ascii="Times New Roman" w:hAnsi="Times New Roman"/>
          <w:sz w:val="24"/>
          <w:szCs w:val="24"/>
        </w:rPr>
        <w:t>ISSN 1828-4582</w:t>
      </w:r>
      <w:r>
        <w:rPr>
          <w:rStyle w:val="fontstyle01"/>
          <w:rFonts w:ascii="Times New Roman" w:hAnsi="Times New Roman"/>
          <w:sz w:val="24"/>
          <w:szCs w:val="24"/>
        </w:rPr>
        <w:t>.</w:t>
      </w:r>
    </w:p>
    <w:p w14:paraId="06A282D9" w14:textId="6CE81B74" w:rsidR="00AC0A12" w:rsidRDefault="00AC0A12" w:rsidP="00DE524E">
      <w:pPr>
        <w:pStyle w:val="Paragrafoelenco"/>
        <w:numPr>
          <w:ilvl w:val="0"/>
          <w:numId w:val="9"/>
        </w:numPr>
        <w:tabs>
          <w:tab w:val="left" w:pos="591"/>
        </w:tabs>
        <w:spacing w:before="120"/>
        <w:ind w:left="357" w:right="129" w:hanging="357"/>
        <w:rPr>
          <w:rStyle w:val="fontstyle01"/>
          <w:rFonts w:ascii="Times New Roman" w:hAnsi="Times New Roman"/>
          <w:sz w:val="24"/>
          <w:szCs w:val="24"/>
        </w:rPr>
      </w:pPr>
      <w:r>
        <w:rPr>
          <w:rStyle w:val="fontstyle01"/>
          <w:rFonts w:ascii="Times New Roman" w:hAnsi="Times New Roman"/>
          <w:sz w:val="24"/>
          <w:szCs w:val="24"/>
        </w:rPr>
        <w:t xml:space="preserve">Pinelli G. (2025), </w:t>
      </w:r>
      <w:r w:rsidRPr="00AC0A12">
        <w:rPr>
          <w:rStyle w:val="fontstyle01"/>
          <w:rFonts w:ascii="Times New Roman" w:hAnsi="Times New Roman"/>
          <w:i/>
          <w:sz w:val="24"/>
          <w:szCs w:val="24"/>
        </w:rPr>
        <w:t>La formazione dei docenti in servizio nella modalità a distanza: non solo strumenti</w:t>
      </w:r>
      <w:r>
        <w:rPr>
          <w:rStyle w:val="fontstyle01"/>
          <w:rFonts w:ascii="Times New Roman" w:hAnsi="Times New Roman"/>
          <w:sz w:val="24"/>
          <w:szCs w:val="24"/>
        </w:rPr>
        <w:t xml:space="preserve">, in Bartolini A., </w:t>
      </w:r>
      <w:proofErr w:type="spellStart"/>
      <w:r>
        <w:rPr>
          <w:rStyle w:val="fontstyle01"/>
          <w:rFonts w:ascii="Times New Roman" w:hAnsi="Times New Roman"/>
          <w:sz w:val="24"/>
          <w:szCs w:val="24"/>
        </w:rPr>
        <w:t>Batini</w:t>
      </w:r>
      <w:proofErr w:type="spellEnd"/>
      <w:r>
        <w:rPr>
          <w:rStyle w:val="fontstyle01"/>
          <w:rFonts w:ascii="Times New Roman" w:hAnsi="Times New Roman"/>
          <w:sz w:val="24"/>
          <w:szCs w:val="24"/>
        </w:rPr>
        <w:t xml:space="preserve"> F., De </w:t>
      </w:r>
      <w:proofErr w:type="spellStart"/>
      <w:r>
        <w:rPr>
          <w:rStyle w:val="fontstyle01"/>
          <w:rFonts w:ascii="Times New Roman" w:hAnsi="Times New Roman"/>
          <w:sz w:val="24"/>
          <w:szCs w:val="24"/>
        </w:rPr>
        <w:t>Santis</w:t>
      </w:r>
      <w:proofErr w:type="spellEnd"/>
      <w:r>
        <w:rPr>
          <w:rStyle w:val="fontstyle01"/>
          <w:rFonts w:ascii="Times New Roman" w:hAnsi="Times New Roman"/>
          <w:sz w:val="24"/>
          <w:szCs w:val="24"/>
        </w:rPr>
        <w:t xml:space="preserve"> M., Milella M., Malavasi P., </w:t>
      </w:r>
      <w:proofErr w:type="spellStart"/>
      <w:r>
        <w:rPr>
          <w:rStyle w:val="fontstyle01"/>
          <w:rFonts w:ascii="Times New Roman" w:hAnsi="Times New Roman"/>
          <w:sz w:val="24"/>
          <w:szCs w:val="24"/>
        </w:rPr>
        <w:t>Morganti</w:t>
      </w:r>
      <w:proofErr w:type="spellEnd"/>
      <w:r>
        <w:rPr>
          <w:rStyle w:val="fontstyle01"/>
          <w:rFonts w:ascii="Times New Roman" w:hAnsi="Times New Roman"/>
          <w:sz w:val="24"/>
          <w:szCs w:val="24"/>
        </w:rPr>
        <w:t xml:space="preserve"> A., Rosati A., Salvato R., Signorelli A., </w:t>
      </w:r>
      <w:proofErr w:type="spellStart"/>
      <w:r>
        <w:rPr>
          <w:rStyle w:val="fontstyle01"/>
          <w:rFonts w:ascii="Times New Roman" w:hAnsi="Times New Roman"/>
          <w:sz w:val="24"/>
          <w:szCs w:val="24"/>
        </w:rPr>
        <w:t>Sannipoli</w:t>
      </w:r>
      <w:proofErr w:type="spellEnd"/>
      <w:r>
        <w:rPr>
          <w:rStyle w:val="fontstyle01"/>
          <w:rFonts w:ascii="Times New Roman" w:hAnsi="Times New Roman"/>
          <w:sz w:val="24"/>
          <w:szCs w:val="24"/>
        </w:rPr>
        <w:t xml:space="preserve"> M. (a cura di), </w:t>
      </w:r>
      <w:r w:rsidRPr="00AC0A12">
        <w:rPr>
          <w:rStyle w:val="fontstyle01"/>
          <w:rFonts w:ascii="Times New Roman" w:hAnsi="Times New Roman"/>
          <w:i/>
          <w:sz w:val="24"/>
          <w:szCs w:val="24"/>
        </w:rPr>
        <w:t>La formazione iniziale e continua degli insegnanti. Relazioni, comunicazione, metodi</w:t>
      </w:r>
      <w:r>
        <w:rPr>
          <w:rStyle w:val="fontstyle01"/>
          <w:rFonts w:ascii="Times New Roman" w:hAnsi="Times New Roman"/>
          <w:sz w:val="24"/>
          <w:szCs w:val="24"/>
        </w:rPr>
        <w:t>. Atti del Convegno Nazionale SIPED 2023 Aosta-Perugia-Siena, sede seminariale di Perugia, 18-19 gennaio 2024, Pensa Multimedia</w:t>
      </w:r>
      <w:r w:rsidR="00D10B52">
        <w:rPr>
          <w:rStyle w:val="fontstyle01"/>
          <w:rFonts w:ascii="Times New Roman" w:hAnsi="Times New Roman"/>
          <w:sz w:val="24"/>
          <w:szCs w:val="24"/>
        </w:rPr>
        <w:t xml:space="preserve"> Editore, Lecce 2025, pp. 518-5</w:t>
      </w:r>
      <w:r>
        <w:rPr>
          <w:rStyle w:val="fontstyle01"/>
          <w:rFonts w:ascii="Times New Roman" w:hAnsi="Times New Roman"/>
          <w:sz w:val="24"/>
          <w:szCs w:val="24"/>
        </w:rPr>
        <w:t>24.</w:t>
      </w:r>
    </w:p>
    <w:p w14:paraId="2B1BED53" w14:textId="438F8C95" w:rsidR="00746860" w:rsidRDefault="00746860" w:rsidP="00DE524E">
      <w:pPr>
        <w:pStyle w:val="Paragrafoelenco"/>
        <w:numPr>
          <w:ilvl w:val="0"/>
          <w:numId w:val="9"/>
        </w:numPr>
        <w:tabs>
          <w:tab w:val="left" w:pos="591"/>
        </w:tabs>
        <w:spacing w:before="120"/>
        <w:ind w:left="357" w:right="129" w:hanging="357"/>
        <w:rPr>
          <w:rStyle w:val="fontstyle01"/>
          <w:rFonts w:ascii="Times New Roman" w:hAnsi="Times New Roman"/>
          <w:sz w:val="24"/>
          <w:szCs w:val="24"/>
        </w:rPr>
      </w:pPr>
      <w:r>
        <w:rPr>
          <w:rStyle w:val="fontstyle01"/>
          <w:rFonts w:ascii="Times New Roman" w:hAnsi="Times New Roman"/>
          <w:sz w:val="24"/>
          <w:szCs w:val="24"/>
        </w:rPr>
        <w:t>Moscato M.T., Caputo M., Pinelli G. (2025),</w:t>
      </w:r>
      <w:r w:rsidRPr="00746860">
        <w:rPr>
          <w:rStyle w:val="fontstyle01"/>
          <w:rFonts w:ascii="Times New Roman" w:hAnsi="Times New Roman"/>
          <w:sz w:val="24"/>
          <w:szCs w:val="24"/>
        </w:rPr>
        <w:t xml:space="preserve"> </w:t>
      </w:r>
      <w:proofErr w:type="spellStart"/>
      <w:r w:rsidRPr="00746860">
        <w:rPr>
          <w:rStyle w:val="fontstyle01"/>
          <w:rFonts w:ascii="Times New Roman" w:hAnsi="Times New Roman"/>
          <w:sz w:val="24"/>
          <w:szCs w:val="24"/>
        </w:rPr>
        <w:t>Changes</w:t>
      </w:r>
      <w:proofErr w:type="spellEnd"/>
      <w:r w:rsidRPr="00746860">
        <w:rPr>
          <w:rStyle w:val="fontstyle01"/>
          <w:rFonts w:ascii="Times New Roman" w:hAnsi="Times New Roman"/>
          <w:sz w:val="24"/>
          <w:szCs w:val="24"/>
        </w:rPr>
        <w:t xml:space="preserve"> and New </w:t>
      </w:r>
      <w:proofErr w:type="spellStart"/>
      <w:r w:rsidRPr="00746860">
        <w:rPr>
          <w:rStyle w:val="fontstyle01"/>
          <w:rFonts w:ascii="Times New Roman" w:hAnsi="Times New Roman"/>
          <w:sz w:val="24"/>
          <w:szCs w:val="24"/>
        </w:rPr>
        <w:t>Religious</w:t>
      </w:r>
      <w:proofErr w:type="spellEnd"/>
      <w:r>
        <w:rPr>
          <w:rStyle w:val="fontstyle01"/>
          <w:rFonts w:ascii="Times New Roman" w:hAnsi="Times New Roman"/>
          <w:sz w:val="24"/>
          <w:szCs w:val="24"/>
        </w:rPr>
        <w:t xml:space="preserve"> </w:t>
      </w:r>
      <w:proofErr w:type="spellStart"/>
      <w:r>
        <w:rPr>
          <w:rStyle w:val="fontstyle01"/>
          <w:rFonts w:ascii="Times New Roman" w:hAnsi="Times New Roman"/>
          <w:sz w:val="24"/>
          <w:szCs w:val="24"/>
        </w:rPr>
        <w:t>Orientations</w:t>
      </w:r>
      <w:proofErr w:type="spellEnd"/>
      <w:r>
        <w:rPr>
          <w:rStyle w:val="fontstyle01"/>
          <w:rFonts w:ascii="Times New Roman" w:hAnsi="Times New Roman"/>
          <w:sz w:val="24"/>
          <w:szCs w:val="24"/>
        </w:rPr>
        <w:t xml:space="preserve"> </w:t>
      </w:r>
      <w:proofErr w:type="spellStart"/>
      <w:r>
        <w:rPr>
          <w:rStyle w:val="fontstyle01"/>
          <w:rFonts w:ascii="Times New Roman" w:hAnsi="Times New Roman"/>
          <w:sz w:val="24"/>
          <w:szCs w:val="24"/>
        </w:rPr>
        <w:t>Among</w:t>
      </w:r>
      <w:proofErr w:type="spellEnd"/>
      <w:r>
        <w:rPr>
          <w:rStyle w:val="fontstyle01"/>
          <w:rFonts w:ascii="Times New Roman" w:hAnsi="Times New Roman"/>
          <w:sz w:val="24"/>
          <w:szCs w:val="24"/>
        </w:rPr>
        <w:t xml:space="preserve"> </w:t>
      </w:r>
      <w:proofErr w:type="spellStart"/>
      <w:r w:rsidRPr="00746860">
        <w:rPr>
          <w:rStyle w:val="fontstyle01"/>
          <w:rFonts w:ascii="Times New Roman" w:hAnsi="Times New Roman"/>
          <w:sz w:val="24"/>
          <w:szCs w:val="24"/>
        </w:rPr>
        <w:t>Practicing</w:t>
      </w:r>
      <w:proofErr w:type="spellEnd"/>
      <w:r>
        <w:rPr>
          <w:rStyle w:val="fontstyle01"/>
          <w:rFonts w:ascii="Times New Roman" w:hAnsi="Times New Roman"/>
          <w:sz w:val="24"/>
          <w:szCs w:val="24"/>
        </w:rPr>
        <w:t xml:space="preserve"> </w:t>
      </w:r>
      <w:proofErr w:type="spellStart"/>
      <w:r w:rsidRPr="00746860">
        <w:rPr>
          <w:rStyle w:val="fontstyle01"/>
          <w:rFonts w:ascii="Times New Roman" w:hAnsi="Times New Roman"/>
          <w:sz w:val="24"/>
          <w:szCs w:val="24"/>
        </w:rPr>
        <w:t>Catholics</w:t>
      </w:r>
      <w:proofErr w:type="spellEnd"/>
      <w:r w:rsidRPr="00746860">
        <w:rPr>
          <w:rStyle w:val="fontstyle01"/>
          <w:rFonts w:ascii="Times New Roman" w:hAnsi="Times New Roman"/>
          <w:sz w:val="24"/>
          <w:szCs w:val="24"/>
        </w:rPr>
        <w:t xml:space="preserve">? </w:t>
      </w:r>
      <w:proofErr w:type="spellStart"/>
      <w:r w:rsidRPr="00746860">
        <w:rPr>
          <w:rStyle w:val="fontstyle01"/>
          <w:rFonts w:ascii="Times New Roman" w:hAnsi="Times New Roman"/>
          <w:i/>
          <w:sz w:val="24"/>
          <w:szCs w:val="24"/>
        </w:rPr>
        <w:t>Religions</w:t>
      </w:r>
      <w:proofErr w:type="spellEnd"/>
      <w:r w:rsidRPr="00746860">
        <w:rPr>
          <w:rStyle w:val="fontstyle01"/>
          <w:rFonts w:ascii="Times New Roman" w:hAnsi="Times New Roman"/>
          <w:i/>
          <w:sz w:val="24"/>
          <w:szCs w:val="24"/>
        </w:rPr>
        <w:t xml:space="preserve"> 16: 142</w:t>
      </w:r>
      <w:r w:rsidRPr="00746860">
        <w:rPr>
          <w:rStyle w:val="fontstyle01"/>
          <w:rFonts w:ascii="Times New Roman" w:hAnsi="Times New Roman"/>
          <w:sz w:val="24"/>
          <w:szCs w:val="24"/>
        </w:rPr>
        <w:t xml:space="preserve">. </w:t>
      </w:r>
      <w:hyperlink r:id="rId8" w:history="1">
        <w:r w:rsidRPr="00B8587A">
          <w:rPr>
            <w:rStyle w:val="Collegamentoipertestuale"/>
            <w:sz w:val="24"/>
            <w:szCs w:val="24"/>
          </w:rPr>
          <w:t>https://doi.org/10.3390/rel16020142</w:t>
        </w:r>
      </w:hyperlink>
      <w:r>
        <w:rPr>
          <w:rStyle w:val="fontstyle01"/>
          <w:rFonts w:ascii="Times New Roman" w:hAnsi="Times New Roman"/>
          <w:sz w:val="24"/>
          <w:szCs w:val="24"/>
        </w:rPr>
        <w:t>, 16 pp.</w:t>
      </w:r>
    </w:p>
    <w:p w14:paraId="7A9CA0D4" w14:textId="3BD66636" w:rsidR="00746860" w:rsidRDefault="00746860" w:rsidP="00DE524E">
      <w:pPr>
        <w:pStyle w:val="Paragrafoelenco"/>
        <w:numPr>
          <w:ilvl w:val="0"/>
          <w:numId w:val="9"/>
        </w:numPr>
        <w:tabs>
          <w:tab w:val="left" w:pos="591"/>
        </w:tabs>
        <w:spacing w:before="120"/>
        <w:ind w:left="357" w:right="129" w:hanging="357"/>
        <w:rPr>
          <w:rStyle w:val="fontstyle01"/>
          <w:rFonts w:ascii="Times New Roman" w:hAnsi="Times New Roman"/>
          <w:sz w:val="24"/>
          <w:szCs w:val="24"/>
        </w:rPr>
      </w:pPr>
      <w:r>
        <w:rPr>
          <w:rStyle w:val="fontstyle01"/>
          <w:rFonts w:ascii="Times New Roman" w:hAnsi="Times New Roman"/>
          <w:sz w:val="24"/>
          <w:szCs w:val="24"/>
        </w:rPr>
        <w:t>Pinelli G. (</w:t>
      </w:r>
      <w:r w:rsidRPr="00746860">
        <w:rPr>
          <w:rStyle w:val="fontstyle01"/>
          <w:rFonts w:ascii="Times New Roman" w:hAnsi="Times New Roman"/>
          <w:sz w:val="24"/>
          <w:szCs w:val="24"/>
        </w:rPr>
        <w:t>2025</w:t>
      </w:r>
      <w:r>
        <w:rPr>
          <w:rStyle w:val="fontstyle01"/>
          <w:rFonts w:ascii="Times New Roman" w:hAnsi="Times New Roman"/>
          <w:sz w:val="24"/>
          <w:szCs w:val="24"/>
        </w:rPr>
        <w:t xml:space="preserve">), </w:t>
      </w:r>
      <w:proofErr w:type="spellStart"/>
      <w:r w:rsidRPr="00746860">
        <w:rPr>
          <w:rStyle w:val="fontstyle01"/>
          <w:rFonts w:ascii="Times New Roman" w:hAnsi="Times New Roman"/>
          <w:sz w:val="24"/>
          <w:szCs w:val="24"/>
        </w:rPr>
        <w:t>Female</w:t>
      </w:r>
      <w:proofErr w:type="spellEnd"/>
      <w:r w:rsidRPr="00746860">
        <w:rPr>
          <w:rStyle w:val="fontstyle01"/>
          <w:rFonts w:ascii="Times New Roman" w:hAnsi="Times New Roman"/>
          <w:sz w:val="24"/>
          <w:szCs w:val="24"/>
        </w:rPr>
        <w:t xml:space="preserve"> </w:t>
      </w:r>
      <w:proofErr w:type="spellStart"/>
      <w:r w:rsidRPr="00746860">
        <w:rPr>
          <w:rStyle w:val="fontstyle01"/>
          <w:rFonts w:ascii="Times New Roman" w:hAnsi="Times New Roman"/>
          <w:sz w:val="24"/>
          <w:szCs w:val="24"/>
        </w:rPr>
        <w:t>Religiosity</w:t>
      </w:r>
      <w:proofErr w:type="spellEnd"/>
      <w:r w:rsidRPr="00746860">
        <w:rPr>
          <w:rStyle w:val="fontstyle01"/>
          <w:rFonts w:ascii="Times New Roman" w:hAnsi="Times New Roman"/>
          <w:sz w:val="24"/>
          <w:szCs w:val="24"/>
        </w:rPr>
        <w:t xml:space="preserve"> in Self-</w:t>
      </w:r>
      <w:proofErr w:type="spellStart"/>
      <w:r w:rsidRPr="00746860">
        <w:rPr>
          <w:rStyle w:val="fontstyle01"/>
          <w:rFonts w:ascii="Times New Roman" w:hAnsi="Times New Roman"/>
          <w:sz w:val="24"/>
          <w:szCs w:val="24"/>
        </w:rPr>
        <w:t>Narration</w:t>
      </w:r>
      <w:proofErr w:type="spellEnd"/>
      <w:r w:rsidRPr="00746860">
        <w:rPr>
          <w:rStyle w:val="fontstyle01"/>
          <w:rFonts w:ascii="Times New Roman" w:hAnsi="Times New Roman"/>
          <w:sz w:val="24"/>
          <w:szCs w:val="24"/>
        </w:rPr>
        <w:t>:</w:t>
      </w:r>
      <w:r>
        <w:rPr>
          <w:rStyle w:val="fontstyle01"/>
          <w:rFonts w:ascii="Times New Roman" w:hAnsi="Times New Roman"/>
          <w:sz w:val="24"/>
          <w:szCs w:val="24"/>
        </w:rPr>
        <w:t xml:space="preserve"> </w:t>
      </w:r>
      <w:r w:rsidRPr="00746860">
        <w:rPr>
          <w:rStyle w:val="fontstyle01"/>
          <w:rFonts w:ascii="Times New Roman" w:hAnsi="Times New Roman"/>
          <w:sz w:val="24"/>
          <w:szCs w:val="24"/>
        </w:rPr>
        <w:t xml:space="preserve">Some Indicative </w:t>
      </w:r>
      <w:proofErr w:type="spellStart"/>
      <w:r w:rsidRPr="00746860">
        <w:rPr>
          <w:rStyle w:val="fontstyle01"/>
          <w:rFonts w:ascii="Times New Roman" w:hAnsi="Times New Roman"/>
          <w:sz w:val="24"/>
          <w:szCs w:val="24"/>
        </w:rPr>
        <w:t>Elements</w:t>
      </w:r>
      <w:proofErr w:type="spellEnd"/>
      <w:r w:rsidRPr="00746860">
        <w:rPr>
          <w:rStyle w:val="fontstyle01"/>
          <w:rFonts w:ascii="Times New Roman" w:hAnsi="Times New Roman"/>
          <w:sz w:val="24"/>
          <w:szCs w:val="24"/>
        </w:rPr>
        <w:t xml:space="preserve"> and</w:t>
      </w:r>
      <w:r>
        <w:rPr>
          <w:rStyle w:val="fontstyle01"/>
          <w:rFonts w:ascii="Times New Roman" w:hAnsi="Times New Roman"/>
          <w:sz w:val="24"/>
          <w:szCs w:val="24"/>
        </w:rPr>
        <w:t xml:space="preserve"> </w:t>
      </w:r>
      <w:proofErr w:type="spellStart"/>
      <w:r w:rsidRPr="00746860">
        <w:rPr>
          <w:rStyle w:val="fontstyle01"/>
          <w:rFonts w:ascii="Times New Roman" w:hAnsi="Times New Roman"/>
          <w:sz w:val="24"/>
          <w:szCs w:val="24"/>
        </w:rPr>
        <w:t>Suggestions</w:t>
      </w:r>
      <w:proofErr w:type="spellEnd"/>
      <w:r w:rsidRPr="00746860">
        <w:rPr>
          <w:rStyle w:val="fontstyle01"/>
          <w:rFonts w:ascii="Times New Roman" w:hAnsi="Times New Roman"/>
          <w:sz w:val="24"/>
          <w:szCs w:val="24"/>
        </w:rPr>
        <w:t xml:space="preserve"> from </w:t>
      </w:r>
      <w:proofErr w:type="spellStart"/>
      <w:r w:rsidRPr="00746860">
        <w:rPr>
          <w:rStyle w:val="fontstyle01"/>
          <w:rFonts w:ascii="Times New Roman" w:hAnsi="Times New Roman"/>
          <w:sz w:val="24"/>
          <w:szCs w:val="24"/>
        </w:rPr>
        <w:t>Empirical</w:t>
      </w:r>
      <w:proofErr w:type="spellEnd"/>
      <w:r w:rsidRPr="00746860">
        <w:rPr>
          <w:rStyle w:val="fontstyle01"/>
          <w:rFonts w:ascii="Times New Roman" w:hAnsi="Times New Roman"/>
          <w:sz w:val="24"/>
          <w:szCs w:val="24"/>
        </w:rPr>
        <w:t xml:space="preserve"> </w:t>
      </w:r>
      <w:proofErr w:type="spellStart"/>
      <w:r w:rsidRPr="00746860">
        <w:rPr>
          <w:rStyle w:val="fontstyle01"/>
          <w:rFonts w:ascii="Times New Roman" w:hAnsi="Times New Roman"/>
          <w:sz w:val="24"/>
          <w:szCs w:val="24"/>
        </w:rPr>
        <w:t>Materials</w:t>
      </w:r>
      <w:proofErr w:type="spellEnd"/>
      <w:r w:rsidRPr="00746860">
        <w:rPr>
          <w:rStyle w:val="fontstyle01"/>
          <w:rFonts w:ascii="Times New Roman" w:hAnsi="Times New Roman"/>
          <w:sz w:val="24"/>
          <w:szCs w:val="24"/>
        </w:rPr>
        <w:t>.</w:t>
      </w:r>
      <w:r>
        <w:rPr>
          <w:rStyle w:val="fontstyle01"/>
          <w:rFonts w:ascii="Times New Roman" w:hAnsi="Times New Roman"/>
          <w:sz w:val="24"/>
          <w:szCs w:val="24"/>
        </w:rPr>
        <w:t xml:space="preserve"> </w:t>
      </w:r>
      <w:proofErr w:type="spellStart"/>
      <w:r w:rsidRPr="00746860">
        <w:rPr>
          <w:rStyle w:val="fontstyle01"/>
          <w:rFonts w:ascii="Times New Roman" w:hAnsi="Times New Roman"/>
          <w:i/>
          <w:sz w:val="24"/>
          <w:szCs w:val="24"/>
        </w:rPr>
        <w:t>Religions</w:t>
      </w:r>
      <w:proofErr w:type="spellEnd"/>
      <w:r w:rsidRPr="00746860">
        <w:rPr>
          <w:rStyle w:val="fontstyle01"/>
          <w:rFonts w:ascii="Times New Roman" w:hAnsi="Times New Roman"/>
          <w:sz w:val="24"/>
          <w:szCs w:val="24"/>
        </w:rPr>
        <w:t xml:space="preserve"> </w:t>
      </w:r>
      <w:r w:rsidRPr="00746860">
        <w:rPr>
          <w:rStyle w:val="fontstyle01"/>
          <w:rFonts w:ascii="Times New Roman" w:hAnsi="Times New Roman"/>
          <w:i/>
          <w:sz w:val="24"/>
          <w:szCs w:val="24"/>
        </w:rPr>
        <w:t>16: 56</w:t>
      </w:r>
      <w:r w:rsidRPr="00746860">
        <w:rPr>
          <w:rStyle w:val="fontstyle01"/>
          <w:rFonts w:ascii="Times New Roman" w:hAnsi="Times New Roman"/>
          <w:sz w:val="24"/>
          <w:szCs w:val="24"/>
        </w:rPr>
        <w:t>.</w:t>
      </w:r>
      <w:r>
        <w:rPr>
          <w:rStyle w:val="fontstyle01"/>
          <w:rFonts w:ascii="Times New Roman" w:hAnsi="Times New Roman"/>
          <w:sz w:val="24"/>
          <w:szCs w:val="24"/>
        </w:rPr>
        <w:t xml:space="preserve"> </w:t>
      </w:r>
      <w:hyperlink r:id="rId9" w:history="1">
        <w:r w:rsidRPr="00B8587A">
          <w:rPr>
            <w:rStyle w:val="Collegamentoipertestuale"/>
            <w:sz w:val="24"/>
            <w:szCs w:val="24"/>
          </w:rPr>
          <w:t>https://doi.org/10.3390/rel16010056</w:t>
        </w:r>
      </w:hyperlink>
      <w:r>
        <w:rPr>
          <w:rStyle w:val="fontstyle01"/>
          <w:rFonts w:ascii="Times New Roman" w:hAnsi="Times New Roman"/>
          <w:sz w:val="24"/>
          <w:szCs w:val="24"/>
        </w:rPr>
        <w:t xml:space="preserve">, 18 pp. </w:t>
      </w:r>
    </w:p>
    <w:p w14:paraId="2F635299" w14:textId="784013E2" w:rsidR="00DE524E" w:rsidRDefault="00DE524E" w:rsidP="00DE524E">
      <w:pPr>
        <w:pStyle w:val="Paragrafoelenco"/>
        <w:numPr>
          <w:ilvl w:val="0"/>
          <w:numId w:val="9"/>
        </w:numPr>
        <w:tabs>
          <w:tab w:val="left" w:pos="591"/>
        </w:tabs>
        <w:spacing w:before="120"/>
        <w:ind w:left="357" w:right="129" w:hanging="357"/>
        <w:rPr>
          <w:rStyle w:val="fontstyle01"/>
          <w:rFonts w:ascii="Times New Roman" w:hAnsi="Times New Roman"/>
          <w:sz w:val="24"/>
          <w:szCs w:val="24"/>
        </w:rPr>
      </w:pPr>
      <w:r>
        <w:rPr>
          <w:rStyle w:val="fontstyle01"/>
          <w:rFonts w:ascii="Times New Roman" w:hAnsi="Times New Roman"/>
          <w:sz w:val="24"/>
          <w:szCs w:val="24"/>
        </w:rPr>
        <w:t xml:space="preserve">Pinelli G. (2024), </w:t>
      </w:r>
      <w:r w:rsidRPr="008635A5">
        <w:rPr>
          <w:rStyle w:val="fontstyle01"/>
          <w:rFonts w:ascii="Times New Roman" w:hAnsi="Times New Roman"/>
          <w:i/>
          <w:sz w:val="24"/>
          <w:szCs w:val="24"/>
        </w:rPr>
        <w:t>Prigionieri del labirinto? A</w:t>
      </w:r>
      <w:r w:rsidR="00254D44">
        <w:rPr>
          <w:rStyle w:val="fontstyle01"/>
          <w:rFonts w:ascii="Times New Roman" w:hAnsi="Times New Roman"/>
          <w:i/>
          <w:sz w:val="24"/>
          <w:szCs w:val="24"/>
        </w:rPr>
        <w:t>more, a</w:t>
      </w:r>
      <w:r w:rsidRPr="008635A5">
        <w:rPr>
          <w:rStyle w:val="fontstyle01"/>
          <w:rFonts w:ascii="Times New Roman" w:hAnsi="Times New Roman"/>
          <w:i/>
          <w:sz w:val="24"/>
          <w:szCs w:val="24"/>
        </w:rPr>
        <w:t>ffettività e conferimento di senso</w:t>
      </w:r>
      <w:r>
        <w:rPr>
          <w:rStyle w:val="fontstyle01"/>
          <w:rFonts w:ascii="Times New Roman" w:hAnsi="Times New Roman"/>
          <w:sz w:val="24"/>
          <w:szCs w:val="24"/>
        </w:rPr>
        <w:t xml:space="preserve">, in “Rivista </w:t>
      </w:r>
      <w:proofErr w:type="spellStart"/>
      <w:r>
        <w:rPr>
          <w:rStyle w:val="fontstyle01"/>
          <w:rFonts w:ascii="Times New Roman" w:hAnsi="Times New Roman"/>
          <w:sz w:val="24"/>
          <w:szCs w:val="24"/>
        </w:rPr>
        <w:t>Lasalliana</w:t>
      </w:r>
      <w:proofErr w:type="spellEnd"/>
      <w:r>
        <w:rPr>
          <w:rStyle w:val="fontstyle01"/>
          <w:rFonts w:ascii="Times New Roman" w:hAnsi="Times New Roman"/>
          <w:sz w:val="24"/>
          <w:szCs w:val="24"/>
        </w:rPr>
        <w:t xml:space="preserve">”, numero monografico “Educazione ai sentimenti e </w:t>
      </w:r>
      <w:r w:rsidR="00254D44">
        <w:rPr>
          <w:rStyle w:val="fontstyle01"/>
          <w:rFonts w:ascii="Times New Roman" w:hAnsi="Times New Roman"/>
          <w:sz w:val="24"/>
          <w:szCs w:val="24"/>
        </w:rPr>
        <w:t xml:space="preserve">alle relazioni”, </w:t>
      </w:r>
      <w:proofErr w:type="spellStart"/>
      <w:r w:rsidR="00254D44">
        <w:rPr>
          <w:rStyle w:val="fontstyle01"/>
          <w:rFonts w:ascii="Times New Roman" w:hAnsi="Times New Roman"/>
          <w:sz w:val="24"/>
          <w:szCs w:val="24"/>
        </w:rPr>
        <w:t>ott-dic</w:t>
      </w:r>
      <w:proofErr w:type="spellEnd"/>
      <w:r w:rsidR="00254D44">
        <w:rPr>
          <w:rStyle w:val="fontstyle01"/>
          <w:rFonts w:ascii="Times New Roman" w:hAnsi="Times New Roman"/>
          <w:sz w:val="24"/>
          <w:szCs w:val="24"/>
        </w:rPr>
        <w:t xml:space="preserve"> 2024</w:t>
      </w:r>
      <w:r>
        <w:rPr>
          <w:rStyle w:val="fontstyle01"/>
          <w:rFonts w:ascii="Times New Roman" w:hAnsi="Times New Roman"/>
          <w:sz w:val="24"/>
          <w:szCs w:val="24"/>
        </w:rPr>
        <w:t>,</w:t>
      </w:r>
      <w:r w:rsidR="00254D44">
        <w:rPr>
          <w:rStyle w:val="fontstyle01"/>
          <w:rFonts w:ascii="Times New Roman" w:hAnsi="Times New Roman"/>
          <w:sz w:val="24"/>
          <w:szCs w:val="24"/>
        </w:rPr>
        <w:t xml:space="preserve"> 4, anno 91, pp. 475-484</w:t>
      </w:r>
      <w:r>
        <w:rPr>
          <w:rStyle w:val="fontstyle01"/>
          <w:rFonts w:ascii="Times New Roman" w:hAnsi="Times New Roman"/>
          <w:sz w:val="24"/>
          <w:szCs w:val="24"/>
        </w:rPr>
        <w:t>.</w:t>
      </w:r>
    </w:p>
    <w:p w14:paraId="7CC9F24D" w14:textId="77777777" w:rsidR="00DE524E" w:rsidRDefault="00DE524E" w:rsidP="00DE524E">
      <w:pPr>
        <w:pStyle w:val="Paragrafoelenco"/>
        <w:numPr>
          <w:ilvl w:val="0"/>
          <w:numId w:val="9"/>
        </w:numPr>
        <w:tabs>
          <w:tab w:val="left" w:pos="591"/>
        </w:tabs>
        <w:spacing w:before="120"/>
        <w:ind w:left="357" w:right="129" w:hanging="357"/>
        <w:rPr>
          <w:rStyle w:val="fontstyle01"/>
          <w:rFonts w:ascii="Times New Roman" w:hAnsi="Times New Roman"/>
          <w:bCs/>
          <w:color w:val="auto"/>
          <w:sz w:val="24"/>
          <w:szCs w:val="24"/>
        </w:rPr>
      </w:pPr>
      <w:r w:rsidRPr="006B7AAC">
        <w:rPr>
          <w:rStyle w:val="fontstyle01"/>
          <w:rFonts w:ascii="Times New Roman" w:hAnsi="Times New Roman"/>
          <w:bCs/>
          <w:color w:val="auto"/>
          <w:sz w:val="24"/>
          <w:szCs w:val="24"/>
        </w:rPr>
        <w:t>Pinelli</w:t>
      </w:r>
      <w:r>
        <w:rPr>
          <w:rStyle w:val="fontstyle01"/>
          <w:rFonts w:ascii="Times New Roman" w:hAnsi="Times New Roman"/>
          <w:bCs/>
          <w:color w:val="auto"/>
          <w:sz w:val="24"/>
          <w:szCs w:val="24"/>
        </w:rPr>
        <w:t xml:space="preserve"> G. (2024), </w:t>
      </w:r>
      <w:r w:rsidRPr="006B7AAC">
        <w:rPr>
          <w:rStyle w:val="fontstyle01"/>
          <w:rFonts w:ascii="Times New Roman" w:hAnsi="Times New Roman"/>
          <w:bCs/>
          <w:i/>
          <w:color w:val="auto"/>
          <w:sz w:val="24"/>
          <w:szCs w:val="24"/>
        </w:rPr>
        <w:t>Formare i docenti in servizio nell’era dell’online: principi di metodo</w:t>
      </w:r>
      <w:r>
        <w:rPr>
          <w:rStyle w:val="fontstyle01"/>
          <w:rFonts w:ascii="Times New Roman" w:hAnsi="Times New Roman"/>
          <w:bCs/>
          <w:color w:val="auto"/>
          <w:sz w:val="24"/>
          <w:szCs w:val="24"/>
        </w:rPr>
        <w:t>, “Nuova Secondaria Ricerca”, 9, 2024, pp. 157-171.</w:t>
      </w:r>
    </w:p>
    <w:p w14:paraId="6A616663" w14:textId="77777777" w:rsidR="00DE524E" w:rsidRPr="006B7AAC" w:rsidRDefault="00DE524E" w:rsidP="00DE524E">
      <w:pPr>
        <w:pStyle w:val="Paragrafoelenco"/>
        <w:numPr>
          <w:ilvl w:val="0"/>
          <w:numId w:val="9"/>
        </w:numPr>
        <w:tabs>
          <w:tab w:val="left" w:pos="591"/>
        </w:tabs>
        <w:spacing w:before="120"/>
        <w:ind w:left="357" w:right="129" w:hanging="357"/>
        <w:rPr>
          <w:rStyle w:val="fontstyle01"/>
          <w:rFonts w:ascii="Times New Roman" w:hAnsi="Times New Roman"/>
          <w:bCs/>
          <w:i/>
          <w:color w:val="auto"/>
          <w:sz w:val="24"/>
          <w:szCs w:val="24"/>
        </w:rPr>
      </w:pPr>
      <w:r w:rsidRPr="006B7AAC">
        <w:rPr>
          <w:rStyle w:val="fontstyle01"/>
          <w:rFonts w:ascii="Times New Roman" w:hAnsi="Times New Roman"/>
          <w:bCs/>
          <w:color w:val="auto"/>
          <w:sz w:val="24"/>
          <w:szCs w:val="24"/>
        </w:rPr>
        <w:t xml:space="preserve">Pinelli G. (2024), </w:t>
      </w:r>
      <w:r w:rsidRPr="006B7AAC">
        <w:rPr>
          <w:rStyle w:val="fontstyle01"/>
          <w:rFonts w:ascii="Times New Roman" w:hAnsi="Times New Roman"/>
          <w:i/>
          <w:color w:val="auto"/>
          <w:sz w:val="24"/>
          <w:szCs w:val="24"/>
        </w:rPr>
        <w:t>La formazione dei docenti in servizio nella modalità a distanza: non solo strumenti</w:t>
      </w:r>
      <w:r>
        <w:rPr>
          <w:rStyle w:val="fontstyle01"/>
          <w:rFonts w:ascii="Times New Roman" w:hAnsi="Times New Roman"/>
          <w:color w:val="auto"/>
          <w:sz w:val="24"/>
          <w:szCs w:val="24"/>
        </w:rPr>
        <w:t>, in corso di pubblicazione negli Atti del Seminario nazionale SIPED, Perugia, 18-19 gennaio 2024.</w:t>
      </w:r>
    </w:p>
    <w:p w14:paraId="35A1CBE4" w14:textId="77777777" w:rsidR="00DE524E" w:rsidRDefault="00DE524E" w:rsidP="00DE524E">
      <w:pPr>
        <w:pStyle w:val="Paragrafoelenco"/>
        <w:numPr>
          <w:ilvl w:val="0"/>
          <w:numId w:val="9"/>
        </w:numPr>
        <w:tabs>
          <w:tab w:val="left" w:pos="591"/>
        </w:tabs>
        <w:spacing w:before="120"/>
        <w:ind w:left="357" w:right="129" w:hanging="357"/>
        <w:rPr>
          <w:rStyle w:val="fontstyle01"/>
          <w:rFonts w:ascii="Times New Roman" w:hAnsi="Times New Roman"/>
          <w:sz w:val="24"/>
          <w:szCs w:val="24"/>
        </w:rPr>
      </w:pPr>
      <w:r>
        <w:rPr>
          <w:rStyle w:val="fontstyle01"/>
          <w:rFonts w:ascii="Times New Roman" w:hAnsi="Times New Roman"/>
          <w:sz w:val="24"/>
          <w:szCs w:val="24"/>
        </w:rPr>
        <w:t xml:space="preserve">Pinelli G. (2024), </w:t>
      </w:r>
      <w:r w:rsidRPr="000A775B">
        <w:rPr>
          <w:rStyle w:val="fontstyle01"/>
          <w:rFonts w:ascii="Times New Roman" w:hAnsi="Times New Roman"/>
          <w:i/>
          <w:sz w:val="24"/>
          <w:szCs w:val="24"/>
        </w:rPr>
        <w:t>La religiosità nella trasformazione adulta</w:t>
      </w:r>
      <w:r>
        <w:rPr>
          <w:rStyle w:val="fontstyle01"/>
          <w:rFonts w:ascii="Times New Roman" w:hAnsi="Times New Roman"/>
          <w:sz w:val="24"/>
          <w:szCs w:val="24"/>
        </w:rPr>
        <w:t xml:space="preserve">, in </w:t>
      </w:r>
      <w:proofErr w:type="spellStart"/>
      <w:r>
        <w:rPr>
          <w:rStyle w:val="fontstyle01"/>
          <w:rFonts w:ascii="Times New Roman" w:hAnsi="Times New Roman"/>
          <w:sz w:val="24"/>
          <w:szCs w:val="24"/>
        </w:rPr>
        <w:t>Eadem</w:t>
      </w:r>
      <w:proofErr w:type="spellEnd"/>
      <w:r>
        <w:rPr>
          <w:rStyle w:val="fontstyle01"/>
          <w:rFonts w:ascii="Times New Roman" w:hAnsi="Times New Roman"/>
          <w:sz w:val="24"/>
          <w:szCs w:val="24"/>
        </w:rPr>
        <w:t xml:space="preserve"> (ed.), </w:t>
      </w:r>
      <w:r w:rsidRPr="000A775B">
        <w:rPr>
          <w:rStyle w:val="fontstyle01"/>
          <w:rFonts w:ascii="Times New Roman" w:hAnsi="Times New Roman"/>
          <w:i/>
          <w:sz w:val="24"/>
          <w:szCs w:val="24"/>
        </w:rPr>
        <w:t>Finché Dio non chiama. Trasformazione adulta e conversione religiosa</w:t>
      </w:r>
      <w:r>
        <w:rPr>
          <w:rStyle w:val="fontstyle01"/>
          <w:rFonts w:ascii="Times New Roman" w:hAnsi="Times New Roman"/>
          <w:sz w:val="24"/>
          <w:szCs w:val="24"/>
        </w:rPr>
        <w:t xml:space="preserve">, </w:t>
      </w:r>
      <w:proofErr w:type="spellStart"/>
      <w:r>
        <w:rPr>
          <w:rStyle w:val="fontstyle01"/>
          <w:rFonts w:ascii="Times New Roman" w:hAnsi="Times New Roman"/>
          <w:sz w:val="24"/>
          <w:szCs w:val="24"/>
        </w:rPr>
        <w:t>FrancoAngeli</w:t>
      </w:r>
      <w:proofErr w:type="spellEnd"/>
      <w:r>
        <w:rPr>
          <w:rStyle w:val="fontstyle01"/>
          <w:rFonts w:ascii="Times New Roman" w:hAnsi="Times New Roman"/>
          <w:sz w:val="24"/>
          <w:szCs w:val="24"/>
        </w:rPr>
        <w:t>, Milano, pp. 7-36.</w:t>
      </w:r>
    </w:p>
    <w:p w14:paraId="1B17C132" w14:textId="77777777" w:rsidR="00DE524E" w:rsidRDefault="00DE524E" w:rsidP="00DE524E">
      <w:pPr>
        <w:pStyle w:val="Paragrafoelenco"/>
        <w:numPr>
          <w:ilvl w:val="0"/>
          <w:numId w:val="9"/>
        </w:numPr>
        <w:tabs>
          <w:tab w:val="left" w:pos="591"/>
        </w:tabs>
        <w:spacing w:before="120"/>
        <w:ind w:left="357" w:right="129" w:hanging="357"/>
        <w:rPr>
          <w:rStyle w:val="fontstyle01"/>
          <w:rFonts w:ascii="Times New Roman" w:hAnsi="Times New Roman"/>
          <w:sz w:val="24"/>
          <w:szCs w:val="24"/>
        </w:rPr>
      </w:pPr>
      <w:r>
        <w:rPr>
          <w:rStyle w:val="fontstyle01"/>
          <w:rFonts w:ascii="Times New Roman" w:hAnsi="Times New Roman"/>
          <w:sz w:val="24"/>
          <w:szCs w:val="24"/>
        </w:rPr>
        <w:t xml:space="preserve">Pinelli G. (2024), </w:t>
      </w:r>
      <w:r>
        <w:rPr>
          <w:rStyle w:val="fontstyle01"/>
          <w:rFonts w:ascii="Times New Roman" w:hAnsi="Times New Roman"/>
          <w:i/>
          <w:sz w:val="24"/>
          <w:szCs w:val="24"/>
        </w:rPr>
        <w:t>“Sorpreso dalla gioia”. Conversione e trasformazione adulta nella vicenda di C.S. Lewis</w:t>
      </w:r>
      <w:r>
        <w:rPr>
          <w:rStyle w:val="fontstyle01"/>
          <w:rFonts w:ascii="Times New Roman" w:hAnsi="Times New Roman"/>
          <w:sz w:val="24"/>
          <w:szCs w:val="24"/>
        </w:rPr>
        <w:t xml:space="preserve">, in </w:t>
      </w:r>
      <w:proofErr w:type="spellStart"/>
      <w:r>
        <w:rPr>
          <w:rStyle w:val="fontstyle01"/>
          <w:rFonts w:ascii="Times New Roman" w:hAnsi="Times New Roman"/>
          <w:sz w:val="24"/>
          <w:szCs w:val="24"/>
        </w:rPr>
        <w:t>Eadem</w:t>
      </w:r>
      <w:proofErr w:type="spellEnd"/>
      <w:r>
        <w:rPr>
          <w:rStyle w:val="fontstyle01"/>
          <w:rFonts w:ascii="Times New Roman" w:hAnsi="Times New Roman"/>
          <w:sz w:val="24"/>
          <w:szCs w:val="24"/>
        </w:rPr>
        <w:t xml:space="preserve"> (ed.), </w:t>
      </w:r>
      <w:r w:rsidRPr="000A775B">
        <w:rPr>
          <w:rStyle w:val="fontstyle01"/>
          <w:rFonts w:ascii="Times New Roman" w:hAnsi="Times New Roman"/>
          <w:i/>
          <w:sz w:val="24"/>
          <w:szCs w:val="24"/>
        </w:rPr>
        <w:t xml:space="preserve">Finché Dio non chiama. Trasformazione adulta e conversione </w:t>
      </w:r>
      <w:r w:rsidRPr="000A775B">
        <w:rPr>
          <w:rStyle w:val="fontstyle01"/>
          <w:rFonts w:ascii="Times New Roman" w:hAnsi="Times New Roman"/>
          <w:i/>
          <w:sz w:val="24"/>
          <w:szCs w:val="24"/>
        </w:rPr>
        <w:lastRenderedPageBreak/>
        <w:t>religiosa</w:t>
      </w:r>
      <w:r>
        <w:rPr>
          <w:rStyle w:val="fontstyle01"/>
          <w:rFonts w:ascii="Times New Roman" w:hAnsi="Times New Roman"/>
          <w:sz w:val="24"/>
          <w:szCs w:val="24"/>
        </w:rPr>
        <w:t xml:space="preserve">, </w:t>
      </w:r>
      <w:proofErr w:type="spellStart"/>
      <w:r>
        <w:rPr>
          <w:rStyle w:val="fontstyle01"/>
          <w:rFonts w:ascii="Times New Roman" w:hAnsi="Times New Roman"/>
          <w:sz w:val="24"/>
          <w:szCs w:val="24"/>
        </w:rPr>
        <w:t>FrancoAngeli</w:t>
      </w:r>
      <w:proofErr w:type="spellEnd"/>
      <w:r>
        <w:rPr>
          <w:rStyle w:val="fontstyle01"/>
          <w:rFonts w:ascii="Times New Roman" w:hAnsi="Times New Roman"/>
          <w:sz w:val="24"/>
          <w:szCs w:val="24"/>
        </w:rPr>
        <w:t>, Milano, pp. 188-219.</w:t>
      </w:r>
    </w:p>
    <w:p w14:paraId="795B6D0F" w14:textId="77777777" w:rsidR="00DE524E" w:rsidRDefault="00DE524E" w:rsidP="00DE524E">
      <w:pPr>
        <w:pStyle w:val="Paragrafoelenco"/>
        <w:numPr>
          <w:ilvl w:val="0"/>
          <w:numId w:val="9"/>
        </w:numPr>
        <w:tabs>
          <w:tab w:val="left" w:pos="591"/>
        </w:tabs>
        <w:spacing w:before="120"/>
        <w:ind w:left="357" w:right="129" w:hanging="357"/>
        <w:rPr>
          <w:rStyle w:val="fontstyle01"/>
          <w:rFonts w:ascii="Times New Roman" w:hAnsi="Times New Roman"/>
          <w:sz w:val="24"/>
          <w:szCs w:val="24"/>
        </w:rPr>
      </w:pPr>
      <w:r>
        <w:rPr>
          <w:rStyle w:val="fontstyle01"/>
          <w:rFonts w:ascii="Times New Roman" w:hAnsi="Times New Roman"/>
          <w:sz w:val="24"/>
          <w:szCs w:val="24"/>
        </w:rPr>
        <w:t xml:space="preserve">Pinelli G. (2024), </w:t>
      </w:r>
      <w:r>
        <w:rPr>
          <w:rStyle w:val="fontstyle01"/>
          <w:rFonts w:ascii="Times New Roman" w:hAnsi="Times New Roman"/>
          <w:i/>
          <w:sz w:val="24"/>
          <w:szCs w:val="24"/>
        </w:rPr>
        <w:t xml:space="preserve">“Cerco un tetto per Te, o Dio”. Trasformazione adulta e conferimento di senso nella conversione religiosa di </w:t>
      </w:r>
      <w:proofErr w:type="spellStart"/>
      <w:r>
        <w:rPr>
          <w:rStyle w:val="fontstyle01"/>
          <w:rFonts w:ascii="Times New Roman" w:hAnsi="Times New Roman"/>
          <w:i/>
          <w:sz w:val="24"/>
          <w:szCs w:val="24"/>
        </w:rPr>
        <w:t>Etty</w:t>
      </w:r>
      <w:proofErr w:type="spellEnd"/>
      <w:r>
        <w:rPr>
          <w:rStyle w:val="fontstyle01"/>
          <w:rFonts w:ascii="Times New Roman" w:hAnsi="Times New Roman"/>
          <w:i/>
          <w:sz w:val="24"/>
          <w:szCs w:val="24"/>
        </w:rPr>
        <w:t xml:space="preserve"> </w:t>
      </w:r>
      <w:proofErr w:type="spellStart"/>
      <w:r>
        <w:rPr>
          <w:rStyle w:val="fontstyle01"/>
          <w:rFonts w:ascii="Times New Roman" w:hAnsi="Times New Roman"/>
          <w:i/>
          <w:sz w:val="24"/>
          <w:szCs w:val="24"/>
        </w:rPr>
        <w:t>Hillesum</w:t>
      </w:r>
      <w:proofErr w:type="spellEnd"/>
      <w:r>
        <w:rPr>
          <w:rStyle w:val="fontstyle01"/>
          <w:rFonts w:ascii="Times New Roman" w:hAnsi="Times New Roman"/>
          <w:sz w:val="24"/>
          <w:szCs w:val="24"/>
        </w:rPr>
        <w:t xml:space="preserve">, in </w:t>
      </w:r>
      <w:proofErr w:type="spellStart"/>
      <w:r>
        <w:rPr>
          <w:rStyle w:val="fontstyle01"/>
          <w:rFonts w:ascii="Times New Roman" w:hAnsi="Times New Roman"/>
          <w:sz w:val="24"/>
          <w:szCs w:val="24"/>
        </w:rPr>
        <w:t>Eadem</w:t>
      </w:r>
      <w:proofErr w:type="spellEnd"/>
      <w:r>
        <w:rPr>
          <w:rStyle w:val="fontstyle01"/>
          <w:rFonts w:ascii="Times New Roman" w:hAnsi="Times New Roman"/>
          <w:sz w:val="24"/>
          <w:szCs w:val="24"/>
        </w:rPr>
        <w:t xml:space="preserve"> (ed.), </w:t>
      </w:r>
      <w:r w:rsidRPr="000A775B">
        <w:rPr>
          <w:rStyle w:val="fontstyle01"/>
          <w:rFonts w:ascii="Times New Roman" w:hAnsi="Times New Roman"/>
          <w:i/>
          <w:sz w:val="24"/>
          <w:szCs w:val="24"/>
        </w:rPr>
        <w:t>Finché Dio non chiama. Trasformazione adulta e conversione religiosa</w:t>
      </w:r>
      <w:r>
        <w:rPr>
          <w:rStyle w:val="fontstyle01"/>
          <w:rFonts w:ascii="Times New Roman" w:hAnsi="Times New Roman"/>
          <w:sz w:val="24"/>
          <w:szCs w:val="24"/>
        </w:rPr>
        <w:t xml:space="preserve">, </w:t>
      </w:r>
      <w:proofErr w:type="spellStart"/>
      <w:r>
        <w:rPr>
          <w:rStyle w:val="fontstyle01"/>
          <w:rFonts w:ascii="Times New Roman" w:hAnsi="Times New Roman"/>
          <w:sz w:val="24"/>
          <w:szCs w:val="24"/>
        </w:rPr>
        <w:t>FrancoAngeli</w:t>
      </w:r>
      <w:proofErr w:type="spellEnd"/>
      <w:r>
        <w:rPr>
          <w:rStyle w:val="fontstyle01"/>
          <w:rFonts w:ascii="Times New Roman" w:hAnsi="Times New Roman"/>
          <w:sz w:val="24"/>
          <w:szCs w:val="24"/>
        </w:rPr>
        <w:t>, Milano, pp. 220-254.</w:t>
      </w:r>
    </w:p>
    <w:p w14:paraId="4373C6BE" w14:textId="77777777" w:rsidR="00DE524E" w:rsidRDefault="00DE524E" w:rsidP="00DE524E">
      <w:pPr>
        <w:pStyle w:val="Paragrafoelenco"/>
        <w:numPr>
          <w:ilvl w:val="0"/>
          <w:numId w:val="9"/>
        </w:numPr>
        <w:tabs>
          <w:tab w:val="left" w:pos="591"/>
        </w:tabs>
        <w:spacing w:before="120"/>
        <w:ind w:left="357" w:right="129" w:hanging="357"/>
        <w:rPr>
          <w:rStyle w:val="fontstyle01"/>
          <w:rFonts w:ascii="Times New Roman" w:hAnsi="Times New Roman"/>
          <w:sz w:val="24"/>
          <w:szCs w:val="24"/>
        </w:rPr>
      </w:pPr>
      <w:r>
        <w:rPr>
          <w:rStyle w:val="fontstyle01"/>
          <w:rFonts w:ascii="Times New Roman" w:hAnsi="Times New Roman"/>
          <w:sz w:val="24"/>
          <w:szCs w:val="24"/>
        </w:rPr>
        <w:t xml:space="preserve">Pinelli G. (2024), </w:t>
      </w:r>
      <w:r>
        <w:rPr>
          <w:rStyle w:val="fontstyle01"/>
          <w:rFonts w:ascii="Times New Roman" w:hAnsi="Times New Roman"/>
          <w:i/>
          <w:sz w:val="24"/>
          <w:szCs w:val="24"/>
        </w:rPr>
        <w:t>Una provvisoria conclusione: la religiosità e il “compito infinito della coscienza”</w:t>
      </w:r>
      <w:r>
        <w:rPr>
          <w:rStyle w:val="fontstyle01"/>
          <w:rFonts w:ascii="Times New Roman" w:hAnsi="Times New Roman"/>
          <w:sz w:val="24"/>
          <w:szCs w:val="24"/>
        </w:rPr>
        <w:t xml:space="preserve">, in </w:t>
      </w:r>
      <w:proofErr w:type="spellStart"/>
      <w:r>
        <w:rPr>
          <w:rStyle w:val="fontstyle01"/>
          <w:rFonts w:ascii="Times New Roman" w:hAnsi="Times New Roman"/>
          <w:sz w:val="24"/>
          <w:szCs w:val="24"/>
        </w:rPr>
        <w:t>Eadem</w:t>
      </w:r>
      <w:proofErr w:type="spellEnd"/>
      <w:r>
        <w:rPr>
          <w:rStyle w:val="fontstyle01"/>
          <w:rFonts w:ascii="Times New Roman" w:hAnsi="Times New Roman"/>
          <w:sz w:val="24"/>
          <w:szCs w:val="24"/>
        </w:rPr>
        <w:t xml:space="preserve"> (ed.), </w:t>
      </w:r>
      <w:r w:rsidRPr="000A775B">
        <w:rPr>
          <w:rStyle w:val="fontstyle01"/>
          <w:rFonts w:ascii="Times New Roman" w:hAnsi="Times New Roman"/>
          <w:i/>
          <w:sz w:val="24"/>
          <w:szCs w:val="24"/>
        </w:rPr>
        <w:t>Finché Dio non chiama. Trasformazione adulta e conversione religiosa</w:t>
      </w:r>
      <w:r>
        <w:rPr>
          <w:rStyle w:val="fontstyle01"/>
          <w:rFonts w:ascii="Times New Roman" w:hAnsi="Times New Roman"/>
          <w:sz w:val="24"/>
          <w:szCs w:val="24"/>
        </w:rPr>
        <w:t xml:space="preserve">, </w:t>
      </w:r>
      <w:proofErr w:type="spellStart"/>
      <w:r>
        <w:rPr>
          <w:rStyle w:val="fontstyle01"/>
          <w:rFonts w:ascii="Times New Roman" w:hAnsi="Times New Roman"/>
          <w:sz w:val="24"/>
          <w:szCs w:val="24"/>
        </w:rPr>
        <w:t>FrancoAngeli</w:t>
      </w:r>
      <w:proofErr w:type="spellEnd"/>
      <w:r>
        <w:rPr>
          <w:rStyle w:val="fontstyle01"/>
          <w:rFonts w:ascii="Times New Roman" w:hAnsi="Times New Roman"/>
          <w:sz w:val="24"/>
          <w:szCs w:val="24"/>
        </w:rPr>
        <w:t>, Milano, pp. 255-260.</w:t>
      </w:r>
    </w:p>
    <w:p w14:paraId="4B9C4F40" w14:textId="77777777" w:rsidR="00DE524E" w:rsidRPr="000A775B" w:rsidRDefault="00DE524E" w:rsidP="00DE524E">
      <w:pPr>
        <w:pStyle w:val="Paragrafoelenco"/>
        <w:numPr>
          <w:ilvl w:val="0"/>
          <w:numId w:val="9"/>
        </w:numPr>
        <w:tabs>
          <w:tab w:val="left" w:pos="591"/>
        </w:tabs>
        <w:spacing w:before="120"/>
        <w:ind w:left="357" w:right="129" w:hanging="357"/>
        <w:rPr>
          <w:rStyle w:val="fontstyle01"/>
          <w:rFonts w:ascii="Times New Roman" w:hAnsi="Times New Roman"/>
          <w:b/>
          <w:bCs/>
          <w:color w:val="auto"/>
          <w:sz w:val="24"/>
          <w:szCs w:val="24"/>
        </w:rPr>
      </w:pPr>
      <w:r w:rsidRPr="00F823EA">
        <w:rPr>
          <w:rStyle w:val="fontstyle01"/>
          <w:rFonts w:ascii="Times New Roman" w:hAnsi="Times New Roman"/>
          <w:sz w:val="24"/>
          <w:szCs w:val="24"/>
        </w:rPr>
        <w:t xml:space="preserve">Pinelli G. </w:t>
      </w:r>
      <w:r>
        <w:rPr>
          <w:rStyle w:val="fontstyle01"/>
          <w:rFonts w:ascii="Times New Roman" w:hAnsi="Times New Roman"/>
          <w:sz w:val="24"/>
          <w:szCs w:val="24"/>
        </w:rPr>
        <w:t>(2024</w:t>
      </w:r>
      <w:r w:rsidRPr="00F823EA">
        <w:rPr>
          <w:rStyle w:val="fontstyle01"/>
          <w:rFonts w:ascii="Times New Roman" w:hAnsi="Times New Roman"/>
          <w:sz w:val="24"/>
          <w:szCs w:val="24"/>
        </w:rPr>
        <w:t xml:space="preserve">), </w:t>
      </w:r>
      <w:r>
        <w:rPr>
          <w:rStyle w:val="fontstyle01"/>
          <w:rFonts w:ascii="Times New Roman" w:hAnsi="Times New Roman"/>
          <w:i/>
          <w:sz w:val="24"/>
          <w:szCs w:val="24"/>
        </w:rPr>
        <w:t>Scuole che educano</w:t>
      </w:r>
      <w:r w:rsidRPr="00F823EA">
        <w:rPr>
          <w:rStyle w:val="fontstyle01"/>
          <w:rFonts w:ascii="Times New Roman" w:hAnsi="Times New Roman"/>
          <w:i/>
          <w:sz w:val="24"/>
          <w:szCs w:val="24"/>
        </w:rPr>
        <w:t>. Ipotesi di lavoro per la for</w:t>
      </w:r>
      <w:r>
        <w:rPr>
          <w:rStyle w:val="fontstyle01"/>
          <w:rFonts w:ascii="Times New Roman" w:hAnsi="Times New Roman"/>
          <w:i/>
          <w:sz w:val="24"/>
          <w:szCs w:val="24"/>
        </w:rPr>
        <w:t xml:space="preserve">mazione </w:t>
      </w:r>
      <w:r w:rsidRPr="000A775B">
        <w:rPr>
          <w:rStyle w:val="fontstyle01"/>
          <w:rFonts w:ascii="Times New Roman" w:hAnsi="Times New Roman"/>
          <w:i/>
          <w:sz w:val="24"/>
          <w:szCs w:val="24"/>
        </w:rPr>
        <w:t>docente</w:t>
      </w:r>
      <w:r>
        <w:rPr>
          <w:rStyle w:val="fontstyle01"/>
          <w:rFonts w:ascii="Times New Roman" w:hAnsi="Times New Roman"/>
          <w:sz w:val="24"/>
          <w:szCs w:val="24"/>
        </w:rPr>
        <w:t xml:space="preserve">, in </w:t>
      </w:r>
      <w:proofErr w:type="spellStart"/>
      <w:r>
        <w:rPr>
          <w:rStyle w:val="fontstyle01"/>
          <w:rFonts w:ascii="Times New Roman" w:hAnsi="Times New Roman"/>
          <w:sz w:val="24"/>
          <w:szCs w:val="24"/>
        </w:rPr>
        <w:t>Eadem</w:t>
      </w:r>
      <w:proofErr w:type="spellEnd"/>
      <w:r>
        <w:rPr>
          <w:rStyle w:val="fontstyle01"/>
          <w:rFonts w:ascii="Times New Roman" w:hAnsi="Times New Roman"/>
          <w:sz w:val="24"/>
          <w:szCs w:val="24"/>
        </w:rPr>
        <w:t xml:space="preserve"> (ed.), </w:t>
      </w:r>
      <w:r w:rsidRPr="000A775B">
        <w:rPr>
          <w:rStyle w:val="fontstyle01"/>
          <w:rFonts w:ascii="Times New Roman" w:hAnsi="Times New Roman"/>
          <w:i/>
          <w:sz w:val="24"/>
          <w:szCs w:val="24"/>
        </w:rPr>
        <w:t>Genesi di comunità educative fra creatività ed orizzonti di senso. Una ricerca con le scuole in Emilia-Romagna</w:t>
      </w:r>
      <w:r>
        <w:rPr>
          <w:rStyle w:val="fontstyle01"/>
          <w:rFonts w:ascii="Times New Roman" w:hAnsi="Times New Roman"/>
          <w:sz w:val="24"/>
          <w:szCs w:val="24"/>
        </w:rPr>
        <w:t>, Università di Bologna, Bologna, pp. 16-46.</w:t>
      </w:r>
    </w:p>
    <w:p w14:paraId="46991720" w14:textId="77777777" w:rsidR="00DE524E" w:rsidRPr="00F823EA" w:rsidRDefault="00DE524E" w:rsidP="00DE524E">
      <w:pPr>
        <w:pStyle w:val="Paragrafoelenco"/>
        <w:numPr>
          <w:ilvl w:val="0"/>
          <w:numId w:val="9"/>
        </w:numPr>
        <w:tabs>
          <w:tab w:val="left" w:pos="591"/>
        </w:tabs>
        <w:spacing w:before="120"/>
        <w:ind w:left="357" w:right="129" w:hanging="357"/>
        <w:rPr>
          <w:rStyle w:val="fontstyle01"/>
          <w:rFonts w:ascii="Times New Roman" w:hAnsi="Times New Roman"/>
          <w:b/>
          <w:bCs/>
          <w:color w:val="auto"/>
          <w:sz w:val="24"/>
          <w:szCs w:val="24"/>
        </w:rPr>
      </w:pPr>
      <w:r w:rsidRPr="00F823EA">
        <w:rPr>
          <w:rStyle w:val="fontstyle01"/>
          <w:rFonts w:ascii="Times New Roman" w:hAnsi="Times New Roman"/>
          <w:sz w:val="24"/>
          <w:szCs w:val="24"/>
        </w:rPr>
        <w:t xml:space="preserve">Pinelli G. </w:t>
      </w:r>
      <w:r>
        <w:rPr>
          <w:rStyle w:val="fontstyle01"/>
          <w:rFonts w:ascii="Times New Roman" w:hAnsi="Times New Roman"/>
          <w:sz w:val="24"/>
          <w:szCs w:val="24"/>
        </w:rPr>
        <w:t>(2024</w:t>
      </w:r>
      <w:r w:rsidRPr="00F823EA">
        <w:rPr>
          <w:rStyle w:val="fontstyle01"/>
          <w:rFonts w:ascii="Times New Roman" w:hAnsi="Times New Roman"/>
          <w:sz w:val="24"/>
          <w:szCs w:val="24"/>
        </w:rPr>
        <w:t xml:space="preserve">), </w:t>
      </w:r>
      <w:r>
        <w:rPr>
          <w:rStyle w:val="fontstyle01"/>
          <w:rFonts w:ascii="Times New Roman" w:hAnsi="Times New Roman"/>
          <w:i/>
          <w:sz w:val="24"/>
          <w:szCs w:val="24"/>
        </w:rPr>
        <w:t>L’educazione affettiva nelle scuole paritarie. Esperienze compiute e ipotesi di lavoro</w:t>
      </w:r>
      <w:r>
        <w:rPr>
          <w:rStyle w:val="fontstyle01"/>
          <w:rFonts w:ascii="Times New Roman" w:hAnsi="Times New Roman"/>
          <w:sz w:val="24"/>
          <w:szCs w:val="24"/>
        </w:rPr>
        <w:t xml:space="preserve">, in </w:t>
      </w:r>
      <w:proofErr w:type="spellStart"/>
      <w:r>
        <w:rPr>
          <w:rStyle w:val="fontstyle01"/>
          <w:rFonts w:ascii="Times New Roman" w:hAnsi="Times New Roman"/>
          <w:sz w:val="24"/>
          <w:szCs w:val="24"/>
        </w:rPr>
        <w:t>Eadem</w:t>
      </w:r>
      <w:proofErr w:type="spellEnd"/>
      <w:r>
        <w:rPr>
          <w:rStyle w:val="fontstyle01"/>
          <w:rFonts w:ascii="Times New Roman" w:hAnsi="Times New Roman"/>
          <w:sz w:val="24"/>
          <w:szCs w:val="24"/>
        </w:rPr>
        <w:t xml:space="preserve"> (ed.), </w:t>
      </w:r>
      <w:r w:rsidRPr="000A775B">
        <w:rPr>
          <w:rStyle w:val="fontstyle01"/>
          <w:rFonts w:ascii="Times New Roman" w:hAnsi="Times New Roman"/>
          <w:i/>
          <w:sz w:val="24"/>
          <w:szCs w:val="24"/>
        </w:rPr>
        <w:t>Genesi di comunità educative fra creatività ed orizzonti di senso. Una ricerca con le scuole in Emilia-Romagna</w:t>
      </w:r>
      <w:r>
        <w:rPr>
          <w:rStyle w:val="fontstyle01"/>
          <w:rFonts w:ascii="Times New Roman" w:hAnsi="Times New Roman"/>
          <w:sz w:val="24"/>
          <w:szCs w:val="24"/>
        </w:rPr>
        <w:t>, Università di Bologna, Bologna, pp. 47-73.</w:t>
      </w:r>
    </w:p>
    <w:p w14:paraId="7A190E66" w14:textId="77777777" w:rsidR="00DE524E" w:rsidRPr="006B7AAC" w:rsidRDefault="00DE524E" w:rsidP="00DE524E">
      <w:pPr>
        <w:pStyle w:val="Paragrafoelenco"/>
        <w:numPr>
          <w:ilvl w:val="0"/>
          <w:numId w:val="9"/>
        </w:numPr>
        <w:tabs>
          <w:tab w:val="left" w:pos="591"/>
        </w:tabs>
        <w:spacing w:before="120"/>
        <w:ind w:left="357" w:right="129" w:hanging="357"/>
        <w:rPr>
          <w:rStyle w:val="fontstyle01"/>
          <w:rFonts w:ascii="Times New Roman" w:hAnsi="Times New Roman"/>
          <w:b/>
          <w:bCs/>
          <w:color w:val="auto"/>
          <w:sz w:val="24"/>
          <w:szCs w:val="24"/>
        </w:rPr>
      </w:pPr>
      <w:r w:rsidRPr="00F823EA">
        <w:rPr>
          <w:rStyle w:val="fontstyle01"/>
          <w:rFonts w:ascii="Times New Roman" w:hAnsi="Times New Roman"/>
          <w:sz w:val="24"/>
          <w:szCs w:val="24"/>
        </w:rPr>
        <w:t xml:space="preserve">Pinelli G. </w:t>
      </w:r>
      <w:r>
        <w:rPr>
          <w:rStyle w:val="fontstyle01"/>
          <w:rFonts w:ascii="Times New Roman" w:hAnsi="Times New Roman"/>
          <w:sz w:val="24"/>
          <w:szCs w:val="24"/>
        </w:rPr>
        <w:t>(2024</w:t>
      </w:r>
      <w:r w:rsidRPr="00F823EA">
        <w:rPr>
          <w:rStyle w:val="fontstyle01"/>
          <w:rFonts w:ascii="Times New Roman" w:hAnsi="Times New Roman"/>
          <w:sz w:val="24"/>
          <w:szCs w:val="24"/>
        </w:rPr>
        <w:t xml:space="preserve">), </w:t>
      </w:r>
      <w:r w:rsidRPr="000A775B">
        <w:rPr>
          <w:rStyle w:val="fontstyle01"/>
          <w:rFonts w:ascii="Times New Roman" w:hAnsi="Times New Roman"/>
          <w:i/>
          <w:sz w:val="24"/>
          <w:szCs w:val="24"/>
        </w:rPr>
        <w:t>“Il nostro metodo è l’amicizia”. Tra professione docente e orizzonte di senso</w:t>
      </w:r>
      <w:r>
        <w:rPr>
          <w:rStyle w:val="fontstyle01"/>
          <w:rFonts w:ascii="Times New Roman" w:hAnsi="Times New Roman"/>
          <w:sz w:val="24"/>
          <w:szCs w:val="24"/>
        </w:rPr>
        <w:t xml:space="preserve">, in </w:t>
      </w:r>
      <w:proofErr w:type="spellStart"/>
      <w:r>
        <w:rPr>
          <w:rStyle w:val="fontstyle01"/>
          <w:rFonts w:ascii="Times New Roman" w:hAnsi="Times New Roman"/>
          <w:sz w:val="24"/>
          <w:szCs w:val="24"/>
        </w:rPr>
        <w:t>Eadem</w:t>
      </w:r>
      <w:proofErr w:type="spellEnd"/>
      <w:r>
        <w:rPr>
          <w:rStyle w:val="fontstyle01"/>
          <w:rFonts w:ascii="Times New Roman" w:hAnsi="Times New Roman"/>
          <w:sz w:val="24"/>
          <w:szCs w:val="24"/>
        </w:rPr>
        <w:t xml:space="preserve"> (ed.), </w:t>
      </w:r>
      <w:r w:rsidRPr="000A775B">
        <w:rPr>
          <w:rStyle w:val="fontstyle01"/>
          <w:rFonts w:ascii="Times New Roman" w:hAnsi="Times New Roman"/>
          <w:i/>
          <w:sz w:val="24"/>
          <w:szCs w:val="24"/>
        </w:rPr>
        <w:t>Genesi di comunità educative fra creatività ed orizzonti di senso. Una ricerca con le scuole in Emilia-Romagna</w:t>
      </w:r>
      <w:r>
        <w:rPr>
          <w:rStyle w:val="fontstyle01"/>
          <w:rFonts w:ascii="Times New Roman" w:hAnsi="Times New Roman"/>
          <w:sz w:val="24"/>
          <w:szCs w:val="24"/>
        </w:rPr>
        <w:t>, Università di Bologna, Bologna, pp. 74-83.</w:t>
      </w:r>
    </w:p>
    <w:p w14:paraId="2E4A4ED9" w14:textId="77777777" w:rsidR="00DE524E" w:rsidRDefault="00DE524E" w:rsidP="00DE524E">
      <w:pPr>
        <w:pStyle w:val="Paragrafoelenco"/>
        <w:numPr>
          <w:ilvl w:val="0"/>
          <w:numId w:val="9"/>
        </w:numPr>
        <w:tabs>
          <w:tab w:val="left" w:pos="591"/>
        </w:tabs>
        <w:spacing w:before="120"/>
        <w:ind w:left="357" w:right="129" w:hanging="357"/>
        <w:rPr>
          <w:rStyle w:val="fontstyle01"/>
          <w:rFonts w:ascii="Times New Roman" w:hAnsi="Times New Roman"/>
          <w:sz w:val="24"/>
          <w:szCs w:val="24"/>
        </w:rPr>
      </w:pPr>
      <w:r w:rsidRPr="00F823EA">
        <w:rPr>
          <w:rStyle w:val="fontstyle01"/>
          <w:rFonts w:ascii="Times New Roman" w:hAnsi="Times New Roman"/>
          <w:sz w:val="24"/>
          <w:szCs w:val="24"/>
        </w:rPr>
        <w:t xml:space="preserve">Pinelli G. (2023), </w:t>
      </w:r>
      <w:r>
        <w:rPr>
          <w:rStyle w:val="fontstyle01"/>
          <w:rFonts w:ascii="Times New Roman" w:hAnsi="Times New Roman"/>
          <w:i/>
          <w:sz w:val="24"/>
          <w:szCs w:val="24"/>
        </w:rPr>
        <w:t>Il lavoro come luogo di costruzione dell’identità personale</w:t>
      </w:r>
      <w:r w:rsidRPr="00F823EA">
        <w:rPr>
          <w:rStyle w:val="fontstyle01"/>
          <w:rFonts w:ascii="Times New Roman" w:hAnsi="Times New Roman"/>
          <w:i/>
          <w:sz w:val="24"/>
          <w:szCs w:val="24"/>
        </w:rPr>
        <w:t xml:space="preserve">: piste </w:t>
      </w:r>
      <w:r>
        <w:rPr>
          <w:rStyle w:val="fontstyle01"/>
          <w:rFonts w:ascii="Times New Roman" w:hAnsi="Times New Roman"/>
          <w:i/>
          <w:sz w:val="24"/>
          <w:szCs w:val="24"/>
        </w:rPr>
        <w:t xml:space="preserve">di riflessione pedagogica dalla </w:t>
      </w:r>
      <w:proofErr w:type="spellStart"/>
      <w:r w:rsidRPr="00F823EA">
        <w:rPr>
          <w:rStyle w:val="fontstyle21"/>
          <w:rFonts w:ascii="Times New Roman" w:hAnsi="Times New Roman"/>
          <w:i w:val="0"/>
          <w:sz w:val="24"/>
          <w:szCs w:val="24"/>
        </w:rPr>
        <w:t>Laborem</w:t>
      </w:r>
      <w:proofErr w:type="spellEnd"/>
      <w:r w:rsidRPr="00F823EA">
        <w:rPr>
          <w:rStyle w:val="fontstyle21"/>
          <w:rFonts w:ascii="Times New Roman" w:hAnsi="Times New Roman"/>
          <w:i w:val="0"/>
          <w:sz w:val="24"/>
          <w:szCs w:val="24"/>
        </w:rPr>
        <w:t xml:space="preserve"> </w:t>
      </w:r>
      <w:proofErr w:type="spellStart"/>
      <w:r w:rsidRPr="00F823EA">
        <w:rPr>
          <w:rStyle w:val="fontstyle21"/>
          <w:rFonts w:ascii="Times New Roman" w:hAnsi="Times New Roman"/>
          <w:i w:val="0"/>
          <w:sz w:val="24"/>
          <w:szCs w:val="24"/>
        </w:rPr>
        <w:t>exercens</w:t>
      </w:r>
      <w:proofErr w:type="spellEnd"/>
      <w:r w:rsidRPr="00F823EA">
        <w:rPr>
          <w:rStyle w:val="fontstyle21"/>
          <w:rFonts w:ascii="Times New Roman" w:hAnsi="Times New Roman"/>
          <w:i w:val="0"/>
          <w:sz w:val="24"/>
          <w:szCs w:val="24"/>
        </w:rPr>
        <w:t xml:space="preserve"> </w:t>
      </w:r>
      <w:r w:rsidRPr="00F823EA">
        <w:rPr>
          <w:rStyle w:val="fontstyle01"/>
          <w:rFonts w:ascii="Times New Roman" w:hAnsi="Times New Roman"/>
          <w:i/>
          <w:sz w:val="24"/>
          <w:szCs w:val="24"/>
        </w:rPr>
        <w:t>di Giovanni</w:t>
      </w:r>
      <w:r>
        <w:rPr>
          <w:rStyle w:val="fontstyle01"/>
          <w:rFonts w:ascii="Times New Roman" w:hAnsi="Times New Roman"/>
          <w:i/>
          <w:sz w:val="24"/>
          <w:szCs w:val="24"/>
        </w:rPr>
        <w:t xml:space="preserve"> </w:t>
      </w:r>
      <w:r w:rsidRPr="00F823EA">
        <w:rPr>
          <w:rStyle w:val="fontstyle01"/>
          <w:rFonts w:ascii="Times New Roman" w:hAnsi="Times New Roman"/>
          <w:i/>
          <w:sz w:val="24"/>
          <w:szCs w:val="24"/>
        </w:rPr>
        <w:t>Paolo II</w:t>
      </w:r>
      <w:r w:rsidRPr="00F823EA">
        <w:rPr>
          <w:rStyle w:val="fontstyle01"/>
          <w:rFonts w:ascii="Times New Roman" w:hAnsi="Times New Roman"/>
          <w:sz w:val="24"/>
          <w:szCs w:val="24"/>
        </w:rPr>
        <w:t>, in</w:t>
      </w:r>
      <w:r>
        <w:rPr>
          <w:rStyle w:val="fontstyle01"/>
          <w:rFonts w:ascii="Times New Roman" w:hAnsi="Times New Roman"/>
          <w:sz w:val="24"/>
          <w:szCs w:val="24"/>
        </w:rPr>
        <w:t xml:space="preserve"> Fabbri M., Malavasi P. Rosa A., Vannini I. (a cura di), </w:t>
      </w:r>
      <w:r w:rsidRPr="00800680">
        <w:rPr>
          <w:rStyle w:val="fontstyle01"/>
          <w:rFonts w:ascii="Times New Roman" w:hAnsi="Times New Roman"/>
          <w:i/>
          <w:sz w:val="24"/>
          <w:szCs w:val="24"/>
        </w:rPr>
        <w:t xml:space="preserve">Sistemi educativi, orientamento, lavoro. Atti del Convegno Nazionale </w:t>
      </w:r>
      <w:proofErr w:type="spellStart"/>
      <w:r w:rsidRPr="00800680">
        <w:rPr>
          <w:rStyle w:val="fontstyle01"/>
          <w:rFonts w:ascii="Times New Roman" w:hAnsi="Times New Roman"/>
          <w:i/>
          <w:sz w:val="24"/>
          <w:szCs w:val="24"/>
        </w:rPr>
        <w:t>Siped</w:t>
      </w:r>
      <w:proofErr w:type="spellEnd"/>
      <w:r w:rsidRPr="00800680">
        <w:rPr>
          <w:rStyle w:val="fontstyle01"/>
          <w:rFonts w:ascii="Times New Roman" w:hAnsi="Times New Roman"/>
          <w:i/>
          <w:sz w:val="24"/>
          <w:szCs w:val="24"/>
        </w:rPr>
        <w:t>, Bologna 2-4 febbraio 2023</w:t>
      </w:r>
      <w:r w:rsidRPr="00F823EA">
        <w:rPr>
          <w:rStyle w:val="fontstyle01"/>
          <w:rFonts w:ascii="Times New Roman" w:hAnsi="Times New Roman"/>
          <w:sz w:val="24"/>
          <w:szCs w:val="24"/>
        </w:rPr>
        <w:t>, Pensa Multimedia, Lecce</w:t>
      </w:r>
      <w:r>
        <w:rPr>
          <w:rStyle w:val="fontstyle01"/>
          <w:rFonts w:ascii="Times New Roman" w:hAnsi="Times New Roman"/>
          <w:sz w:val="24"/>
          <w:szCs w:val="24"/>
        </w:rPr>
        <w:t xml:space="preserve"> 2023, pp. 1260-1263</w:t>
      </w:r>
      <w:r w:rsidRPr="00F823EA">
        <w:rPr>
          <w:rStyle w:val="fontstyle01"/>
          <w:rFonts w:ascii="Times New Roman" w:hAnsi="Times New Roman"/>
          <w:sz w:val="24"/>
          <w:szCs w:val="24"/>
        </w:rPr>
        <w:t>.</w:t>
      </w:r>
    </w:p>
    <w:p w14:paraId="73BFB4F8" w14:textId="77777777" w:rsidR="00DE524E" w:rsidRPr="00F823EA" w:rsidRDefault="00DE524E" w:rsidP="00DE524E">
      <w:pPr>
        <w:pStyle w:val="Paragrafoelenco"/>
        <w:numPr>
          <w:ilvl w:val="0"/>
          <w:numId w:val="9"/>
        </w:numPr>
        <w:tabs>
          <w:tab w:val="left" w:pos="591"/>
        </w:tabs>
        <w:spacing w:before="120"/>
        <w:ind w:left="357" w:right="129" w:hanging="357"/>
        <w:rPr>
          <w:sz w:val="24"/>
          <w:szCs w:val="24"/>
        </w:rPr>
      </w:pPr>
      <w:r w:rsidRPr="00F823EA">
        <w:rPr>
          <w:sz w:val="24"/>
          <w:szCs w:val="24"/>
        </w:rPr>
        <w:t xml:space="preserve">Pinelli G. (2023), </w:t>
      </w:r>
      <w:r w:rsidRPr="00F823EA">
        <w:rPr>
          <w:i/>
          <w:sz w:val="24"/>
          <w:szCs w:val="24"/>
        </w:rPr>
        <w:t>Senso religioso ed educazione in Giussani: la categoria di dipendenza originale</w:t>
      </w:r>
      <w:r w:rsidRPr="00F823EA">
        <w:rPr>
          <w:sz w:val="24"/>
          <w:szCs w:val="24"/>
        </w:rPr>
        <w:t xml:space="preserve">, in </w:t>
      </w:r>
      <w:r>
        <w:rPr>
          <w:sz w:val="24"/>
          <w:szCs w:val="24"/>
        </w:rPr>
        <w:t>Di Martino C. (ed.), Rizzoli-BUR, Milano 2023, pp. 98-114.</w:t>
      </w:r>
    </w:p>
    <w:p w14:paraId="1C8E7BA4" w14:textId="77777777" w:rsidR="00DE524E" w:rsidRPr="00F823EA" w:rsidRDefault="00DE524E" w:rsidP="00DE524E">
      <w:pPr>
        <w:pStyle w:val="Paragrafoelenco"/>
        <w:numPr>
          <w:ilvl w:val="0"/>
          <w:numId w:val="9"/>
        </w:numPr>
        <w:tabs>
          <w:tab w:val="left" w:pos="591"/>
        </w:tabs>
        <w:spacing w:before="120"/>
        <w:ind w:left="357" w:right="129" w:hanging="357"/>
        <w:rPr>
          <w:b/>
          <w:bCs/>
          <w:sz w:val="24"/>
          <w:szCs w:val="24"/>
        </w:rPr>
      </w:pPr>
      <w:r w:rsidRPr="00F823EA">
        <w:rPr>
          <w:sz w:val="24"/>
          <w:szCs w:val="24"/>
        </w:rPr>
        <w:t xml:space="preserve">Pinelli G. (2022), </w:t>
      </w:r>
      <w:r w:rsidRPr="00F823EA">
        <w:rPr>
          <w:i/>
          <w:sz w:val="24"/>
          <w:szCs w:val="24"/>
        </w:rPr>
        <w:t>La comunità di pratiche nella formazione iniziale del docente: proposte per il tirocinio</w:t>
      </w:r>
      <w:r w:rsidRPr="00F823EA">
        <w:rPr>
          <w:sz w:val="24"/>
          <w:szCs w:val="24"/>
        </w:rPr>
        <w:t xml:space="preserve">, in M. Fiorucci, E. </w:t>
      </w:r>
      <w:proofErr w:type="spellStart"/>
      <w:r w:rsidRPr="00F823EA">
        <w:rPr>
          <w:sz w:val="24"/>
          <w:szCs w:val="24"/>
        </w:rPr>
        <w:t>Zizioli</w:t>
      </w:r>
      <w:proofErr w:type="spellEnd"/>
      <w:r w:rsidRPr="00F823EA">
        <w:rPr>
          <w:sz w:val="24"/>
          <w:szCs w:val="24"/>
        </w:rPr>
        <w:t xml:space="preserve"> (</w:t>
      </w:r>
      <w:proofErr w:type="spellStart"/>
      <w:r w:rsidRPr="00F823EA">
        <w:rPr>
          <w:sz w:val="24"/>
          <w:szCs w:val="24"/>
        </w:rPr>
        <w:t>eds</w:t>
      </w:r>
      <w:proofErr w:type="spellEnd"/>
      <w:r w:rsidRPr="00F823EA">
        <w:rPr>
          <w:sz w:val="24"/>
          <w:szCs w:val="24"/>
        </w:rPr>
        <w:t xml:space="preserve">.), La formazione degli insegnanti: problemi, prospettive e proposte per una scuola di qualità e aperta a tutti e tutte, Atti del Convegno Nazionale </w:t>
      </w:r>
      <w:proofErr w:type="spellStart"/>
      <w:r w:rsidRPr="00F823EA">
        <w:rPr>
          <w:sz w:val="24"/>
          <w:szCs w:val="24"/>
        </w:rPr>
        <w:t>Siped</w:t>
      </w:r>
      <w:proofErr w:type="spellEnd"/>
      <w:r w:rsidRPr="00F823EA">
        <w:rPr>
          <w:sz w:val="24"/>
          <w:szCs w:val="24"/>
        </w:rPr>
        <w:t>, Roma, 27-29 gennaio 2022, Pensa Multimedia, Lecce, pp. 216-219.</w:t>
      </w:r>
    </w:p>
    <w:p w14:paraId="212A0B7C" w14:textId="77777777" w:rsidR="00DE524E" w:rsidRPr="00F823EA" w:rsidRDefault="00DE524E" w:rsidP="00DE524E">
      <w:pPr>
        <w:pStyle w:val="Paragrafoelenco"/>
        <w:numPr>
          <w:ilvl w:val="0"/>
          <w:numId w:val="9"/>
        </w:numPr>
        <w:tabs>
          <w:tab w:val="left" w:pos="591"/>
        </w:tabs>
        <w:spacing w:before="120"/>
        <w:ind w:left="357" w:right="129" w:hanging="357"/>
        <w:rPr>
          <w:bCs/>
          <w:sz w:val="24"/>
          <w:szCs w:val="24"/>
        </w:rPr>
      </w:pPr>
      <w:r w:rsidRPr="00F823EA">
        <w:rPr>
          <w:sz w:val="24"/>
          <w:szCs w:val="24"/>
        </w:rPr>
        <w:t xml:space="preserve">Pinelli G. (2022), </w:t>
      </w:r>
      <w:r w:rsidRPr="00F823EA">
        <w:rPr>
          <w:i/>
          <w:sz w:val="24"/>
          <w:szCs w:val="24"/>
        </w:rPr>
        <w:t>La felicità non è un’emozione. Una riflessione pedagogica</w:t>
      </w:r>
      <w:r w:rsidRPr="00F823EA">
        <w:rPr>
          <w:sz w:val="24"/>
          <w:szCs w:val="24"/>
        </w:rPr>
        <w:t>, “</w:t>
      </w:r>
      <w:proofErr w:type="spellStart"/>
      <w:r w:rsidRPr="00F823EA">
        <w:rPr>
          <w:sz w:val="24"/>
          <w:szCs w:val="24"/>
        </w:rPr>
        <w:t>Divus</w:t>
      </w:r>
      <w:proofErr w:type="spellEnd"/>
      <w:r w:rsidRPr="00F823EA">
        <w:rPr>
          <w:sz w:val="24"/>
          <w:szCs w:val="24"/>
        </w:rPr>
        <w:t xml:space="preserve"> Thomas” - numero monografico </w:t>
      </w:r>
      <w:proofErr w:type="spellStart"/>
      <w:r w:rsidRPr="00F823EA">
        <w:rPr>
          <w:i/>
          <w:sz w:val="24"/>
          <w:szCs w:val="24"/>
        </w:rPr>
        <w:t>Sancto</w:t>
      </w:r>
      <w:proofErr w:type="spellEnd"/>
      <w:r w:rsidRPr="00F823EA">
        <w:rPr>
          <w:i/>
          <w:sz w:val="24"/>
          <w:szCs w:val="24"/>
        </w:rPr>
        <w:t xml:space="preserve"> </w:t>
      </w:r>
      <w:proofErr w:type="spellStart"/>
      <w:r w:rsidRPr="00F823EA">
        <w:rPr>
          <w:i/>
          <w:sz w:val="24"/>
          <w:szCs w:val="24"/>
        </w:rPr>
        <w:t>Thoma</w:t>
      </w:r>
      <w:proofErr w:type="spellEnd"/>
      <w:r w:rsidRPr="00F823EA">
        <w:rPr>
          <w:i/>
          <w:sz w:val="24"/>
          <w:szCs w:val="24"/>
        </w:rPr>
        <w:t xml:space="preserve"> Magistro. Educare alla felicità</w:t>
      </w:r>
      <w:r w:rsidRPr="00F823EA">
        <w:rPr>
          <w:sz w:val="24"/>
          <w:szCs w:val="24"/>
        </w:rPr>
        <w:t xml:space="preserve">, a cura di Vincenzo </w:t>
      </w:r>
      <w:proofErr w:type="spellStart"/>
      <w:r w:rsidRPr="00F823EA">
        <w:rPr>
          <w:sz w:val="24"/>
          <w:szCs w:val="24"/>
        </w:rPr>
        <w:t>Benetollo</w:t>
      </w:r>
      <w:proofErr w:type="spellEnd"/>
      <w:r w:rsidRPr="00F823EA">
        <w:rPr>
          <w:sz w:val="24"/>
          <w:szCs w:val="24"/>
        </w:rPr>
        <w:t xml:space="preserve"> O.P., anno 125, maggio/agosto 2022, pp. 86-104.</w:t>
      </w:r>
    </w:p>
    <w:p w14:paraId="650763C5" w14:textId="77777777" w:rsidR="00DE524E" w:rsidRPr="00916CC8" w:rsidRDefault="00DE524E" w:rsidP="00DE524E">
      <w:pPr>
        <w:pStyle w:val="Paragrafoelenco"/>
        <w:numPr>
          <w:ilvl w:val="0"/>
          <w:numId w:val="9"/>
        </w:numPr>
        <w:tabs>
          <w:tab w:val="left" w:pos="591"/>
        </w:tabs>
        <w:spacing w:before="120"/>
        <w:ind w:left="357" w:right="129" w:hanging="357"/>
        <w:rPr>
          <w:b/>
          <w:bCs/>
          <w:sz w:val="24"/>
          <w:szCs w:val="24"/>
        </w:rPr>
      </w:pPr>
      <w:r w:rsidRPr="00F823EA">
        <w:rPr>
          <w:sz w:val="24"/>
          <w:szCs w:val="24"/>
        </w:rPr>
        <w:t xml:space="preserve">Pinelli G., Caputo M. (2022), </w:t>
      </w:r>
      <w:r w:rsidRPr="00F823EA">
        <w:rPr>
          <w:i/>
          <w:sz w:val="24"/>
          <w:szCs w:val="24"/>
        </w:rPr>
        <w:t>Formare docenti al tempo della DAD tra didattica, ricerca e terza</w:t>
      </w:r>
      <w:r w:rsidRPr="00F823EA">
        <w:rPr>
          <w:i/>
          <w:spacing w:val="1"/>
          <w:sz w:val="24"/>
          <w:szCs w:val="24"/>
        </w:rPr>
        <w:t xml:space="preserve"> </w:t>
      </w:r>
      <w:r w:rsidRPr="00F823EA">
        <w:rPr>
          <w:i/>
          <w:sz w:val="24"/>
          <w:szCs w:val="24"/>
        </w:rPr>
        <w:t>missione: l’esperienza del corso di Teoria e pratica della formazione a Bologna</w:t>
      </w:r>
      <w:r w:rsidRPr="00F823EA">
        <w:rPr>
          <w:sz w:val="24"/>
          <w:szCs w:val="24"/>
        </w:rPr>
        <w:t xml:space="preserve">. In L. Perla, V. Vinci (a cura di), </w:t>
      </w:r>
      <w:r w:rsidRPr="00F823EA">
        <w:rPr>
          <w:i/>
          <w:iCs/>
          <w:sz w:val="24"/>
          <w:szCs w:val="24"/>
        </w:rPr>
        <w:t>Didattica, riconoscimento professionale e innovazione in università</w:t>
      </w:r>
      <w:r w:rsidRPr="00F823EA">
        <w:rPr>
          <w:sz w:val="24"/>
          <w:szCs w:val="24"/>
        </w:rPr>
        <w:t>. Atti del</w:t>
      </w:r>
      <w:r w:rsidRPr="00F823EA">
        <w:rPr>
          <w:spacing w:val="1"/>
          <w:sz w:val="24"/>
          <w:szCs w:val="24"/>
        </w:rPr>
        <w:t xml:space="preserve"> </w:t>
      </w:r>
      <w:r w:rsidRPr="00F823EA">
        <w:rPr>
          <w:sz w:val="24"/>
          <w:szCs w:val="24"/>
        </w:rPr>
        <w:t>convegno ASDUNI (24-25 giugno 2020, modalità a distanza),</w:t>
      </w:r>
      <w:r w:rsidRPr="00F823EA">
        <w:rPr>
          <w:spacing w:val="1"/>
          <w:sz w:val="24"/>
          <w:szCs w:val="24"/>
        </w:rPr>
        <w:t xml:space="preserve"> </w:t>
      </w:r>
      <w:proofErr w:type="spellStart"/>
      <w:r w:rsidRPr="00F823EA">
        <w:rPr>
          <w:sz w:val="24"/>
          <w:szCs w:val="24"/>
        </w:rPr>
        <w:t>FrancoAngeli</w:t>
      </w:r>
      <w:proofErr w:type="spellEnd"/>
      <w:r w:rsidRPr="00F823EA">
        <w:rPr>
          <w:sz w:val="24"/>
          <w:szCs w:val="24"/>
        </w:rPr>
        <w:t>, Milano 2022, pp. 114-125.</w:t>
      </w:r>
    </w:p>
    <w:p w14:paraId="167430BD" w14:textId="2A550EFE" w:rsidR="00DD1F5F" w:rsidRPr="00DD1F5F" w:rsidRDefault="00DD1F5F" w:rsidP="00DE524E">
      <w:pPr>
        <w:pStyle w:val="Paragrafoelenco"/>
        <w:numPr>
          <w:ilvl w:val="0"/>
          <w:numId w:val="9"/>
        </w:numPr>
        <w:tabs>
          <w:tab w:val="left" w:pos="591"/>
        </w:tabs>
        <w:spacing w:before="120"/>
        <w:ind w:left="357" w:right="129" w:hanging="357"/>
        <w:rPr>
          <w:sz w:val="24"/>
          <w:szCs w:val="24"/>
        </w:rPr>
      </w:pPr>
      <w:proofErr w:type="spellStart"/>
      <w:r w:rsidRPr="00DD1F5F">
        <w:rPr>
          <w:sz w:val="24"/>
          <w:szCs w:val="24"/>
        </w:rPr>
        <w:t>Pingani</w:t>
      </w:r>
      <w:proofErr w:type="spellEnd"/>
      <w:r w:rsidRPr="00DD1F5F">
        <w:rPr>
          <w:sz w:val="24"/>
          <w:szCs w:val="24"/>
        </w:rPr>
        <w:t xml:space="preserve">, L., Pinelli, G., </w:t>
      </w:r>
      <w:proofErr w:type="spellStart"/>
      <w:r w:rsidRPr="00DD1F5F">
        <w:rPr>
          <w:sz w:val="24"/>
          <w:szCs w:val="24"/>
        </w:rPr>
        <w:t>Coriani</w:t>
      </w:r>
      <w:proofErr w:type="spellEnd"/>
      <w:r w:rsidRPr="00DD1F5F">
        <w:rPr>
          <w:sz w:val="24"/>
          <w:szCs w:val="24"/>
        </w:rPr>
        <w:t xml:space="preserve">, S., Ferrari, S., Fierro, L., </w:t>
      </w:r>
      <w:proofErr w:type="spellStart"/>
      <w:r w:rsidRPr="00DD1F5F">
        <w:rPr>
          <w:sz w:val="24"/>
          <w:szCs w:val="24"/>
        </w:rPr>
        <w:t>Giberti</w:t>
      </w:r>
      <w:proofErr w:type="spellEnd"/>
      <w:r w:rsidRPr="00DD1F5F">
        <w:rPr>
          <w:sz w:val="24"/>
          <w:szCs w:val="24"/>
        </w:rPr>
        <w:t xml:space="preserve">, S., … Galeazzi, G. M. (2022). </w:t>
      </w:r>
      <w:r w:rsidRPr="00DD1F5F">
        <w:rPr>
          <w:i/>
          <w:sz w:val="24"/>
          <w:szCs w:val="24"/>
        </w:rPr>
        <w:t xml:space="preserve">Can a negative </w:t>
      </w:r>
      <w:proofErr w:type="spellStart"/>
      <w:r w:rsidRPr="00DD1F5F">
        <w:rPr>
          <w:i/>
          <w:sz w:val="24"/>
          <w:szCs w:val="24"/>
        </w:rPr>
        <w:t>religious</w:t>
      </w:r>
      <w:proofErr w:type="spellEnd"/>
      <w:r w:rsidRPr="00DD1F5F">
        <w:rPr>
          <w:i/>
          <w:sz w:val="24"/>
          <w:szCs w:val="24"/>
        </w:rPr>
        <w:t xml:space="preserve"> </w:t>
      </w:r>
      <w:proofErr w:type="spellStart"/>
      <w:r w:rsidRPr="00DD1F5F">
        <w:rPr>
          <w:i/>
          <w:sz w:val="24"/>
          <w:szCs w:val="24"/>
        </w:rPr>
        <w:t>causal</w:t>
      </w:r>
      <w:proofErr w:type="spellEnd"/>
      <w:r w:rsidRPr="00DD1F5F">
        <w:rPr>
          <w:i/>
          <w:sz w:val="24"/>
          <w:szCs w:val="24"/>
        </w:rPr>
        <w:t xml:space="preserve"> </w:t>
      </w:r>
      <w:proofErr w:type="spellStart"/>
      <w:r w:rsidRPr="00DD1F5F">
        <w:rPr>
          <w:i/>
          <w:sz w:val="24"/>
          <w:szCs w:val="24"/>
        </w:rPr>
        <w:t>attribution</w:t>
      </w:r>
      <w:proofErr w:type="spellEnd"/>
      <w:r w:rsidRPr="00DD1F5F">
        <w:rPr>
          <w:i/>
          <w:sz w:val="24"/>
          <w:szCs w:val="24"/>
        </w:rPr>
        <w:t xml:space="preserve"> of </w:t>
      </w:r>
      <w:proofErr w:type="spellStart"/>
      <w:r w:rsidRPr="00DD1F5F">
        <w:rPr>
          <w:i/>
          <w:sz w:val="24"/>
          <w:szCs w:val="24"/>
        </w:rPr>
        <w:t>mental</w:t>
      </w:r>
      <w:proofErr w:type="spellEnd"/>
      <w:r w:rsidRPr="00DD1F5F">
        <w:rPr>
          <w:i/>
          <w:sz w:val="24"/>
          <w:szCs w:val="24"/>
        </w:rPr>
        <w:t xml:space="preserve"> </w:t>
      </w:r>
      <w:proofErr w:type="spellStart"/>
      <w:r w:rsidRPr="00DD1F5F">
        <w:rPr>
          <w:i/>
          <w:sz w:val="24"/>
          <w:szCs w:val="24"/>
        </w:rPr>
        <w:t>illness</w:t>
      </w:r>
      <w:proofErr w:type="spellEnd"/>
      <w:r w:rsidRPr="00DD1F5F">
        <w:rPr>
          <w:i/>
          <w:sz w:val="24"/>
          <w:szCs w:val="24"/>
        </w:rPr>
        <w:t xml:space="preserve"> </w:t>
      </w:r>
      <w:proofErr w:type="spellStart"/>
      <w:r w:rsidRPr="00DD1F5F">
        <w:rPr>
          <w:i/>
          <w:sz w:val="24"/>
          <w:szCs w:val="24"/>
        </w:rPr>
        <w:t>affect</w:t>
      </w:r>
      <w:proofErr w:type="spellEnd"/>
      <w:r w:rsidRPr="00DD1F5F">
        <w:rPr>
          <w:i/>
          <w:sz w:val="24"/>
          <w:szCs w:val="24"/>
        </w:rPr>
        <w:t xml:space="preserve"> the </w:t>
      </w:r>
      <w:proofErr w:type="spellStart"/>
      <w:r w:rsidRPr="00DD1F5F">
        <w:rPr>
          <w:i/>
          <w:sz w:val="24"/>
          <w:szCs w:val="24"/>
        </w:rPr>
        <w:t>phenomenon</w:t>
      </w:r>
      <w:proofErr w:type="spellEnd"/>
      <w:r w:rsidRPr="00DD1F5F">
        <w:rPr>
          <w:i/>
          <w:sz w:val="24"/>
          <w:szCs w:val="24"/>
        </w:rPr>
        <w:t xml:space="preserve"> of public stigma?</w:t>
      </w:r>
      <w:r w:rsidRPr="00DD1F5F">
        <w:rPr>
          <w:sz w:val="24"/>
          <w:szCs w:val="24"/>
        </w:rPr>
        <w:t> </w:t>
      </w:r>
      <w:proofErr w:type="spellStart"/>
      <w:r w:rsidRPr="00DD1F5F">
        <w:rPr>
          <w:sz w:val="24"/>
          <w:szCs w:val="24"/>
        </w:rPr>
        <w:t>Mental</w:t>
      </w:r>
      <w:proofErr w:type="spellEnd"/>
      <w:r w:rsidRPr="00DD1F5F">
        <w:rPr>
          <w:sz w:val="24"/>
          <w:szCs w:val="24"/>
        </w:rPr>
        <w:t xml:space="preserve"> </w:t>
      </w:r>
      <w:proofErr w:type="spellStart"/>
      <w:r w:rsidRPr="00DD1F5F">
        <w:rPr>
          <w:sz w:val="24"/>
          <w:szCs w:val="24"/>
        </w:rPr>
        <w:t>Health</w:t>
      </w:r>
      <w:proofErr w:type="spellEnd"/>
      <w:r w:rsidRPr="00DD1F5F">
        <w:rPr>
          <w:sz w:val="24"/>
          <w:szCs w:val="24"/>
        </w:rPr>
        <w:t xml:space="preserve">, </w:t>
      </w:r>
      <w:proofErr w:type="spellStart"/>
      <w:r w:rsidRPr="00DD1F5F">
        <w:rPr>
          <w:sz w:val="24"/>
          <w:szCs w:val="24"/>
        </w:rPr>
        <w:t>Religion</w:t>
      </w:r>
      <w:proofErr w:type="spellEnd"/>
      <w:r w:rsidRPr="00DD1F5F">
        <w:rPr>
          <w:sz w:val="24"/>
          <w:szCs w:val="24"/>
        </w:rPr>
        <w:t xml:space="preserve"> &amp; Culture, 25(7), 665–681. https://doi.org/10.1080/13674676.2022.2106198</w:t>
      </w:r>
    </w:p>
    <w:p w14:paraId="678B6098" w14:textId="77777777" w:rsidR="00DE524E" w:rsidRPr="00F823EA" w:rsidRDefault="00DE524E" w:rsidP="00DE524E">
      <w:pPr>
        <w:pStyle w:val="Paragrafoelenco"/>
        <w:numPr>
          <w:ilvl w:val="0"/>
          <w:numId w:val="9"/>
        </w:numPr>
        <w:tabs>
          <w:tab w:val="left" w:pos="594"/>
        </w:tabs>
        <w:spacing w:before="120"/>
        <w:ind w:left="357" w:right="133" w:hanging="357"/>
        <w:rPr>
          <w:bCs/>
          <w:sz w:val="24"/>
          <w:szCs w:val="24"/>
        </w:rPr>
      </w:pPr>
      <w:r w:rsidRPr="00F823EA">
        <w:rPr>
          <w:bCs/>
          <w:sz w:val="24"/>
          <w:szCs w:val="24"/>
        </w:rPr>
        <w:t>Caputo M., Pinelli G. (</w:t>
      </w:r>
      <w:proofErr w:type="spellStart"/>
      <w:r w:rsidRPr="00F823EA">
        <w:rPr>
          <w:bCs/>
          <w:sz w:val="24"/>
          <w:szCs w:val="24"/>
        </w:rPr>
        <w:t>eds</w:t>
      </w:r>
      <w:proofErr w:type="spellEnd"/>
      <w:r w:rsidRPr="00F823EA">
        <w:rPr>
          <w:bCs/>
          <w:sz w:val="24"/>
          <w:szCs w:val="24"/>
        </w:rPr>
        <w:t xml:space="preserve">.) (2021), </w:t>
      </w:r>
      <w:r w:rsidRPr="00F823EA">
        <w:rPr>
          <w:bCs/>
          <w:i/>
          <w:sz w:val="24"/>
          <w:szCs w:val="24"/>
        </w:rPr>
        <w:t>Tavola rotonda dei dirigenti</w:t>
      </w:r>
      <w:r w:rsidRPr="00F823EA">
        <w:rPr>
          <w:bCs/>
          <w:sz w:val="24"/>
          <w:szCs w:val="24"/>
        </w:rPr>
        <w:t xml:space="preserve">. Atti del Convegno “Scuole che educano, insegnanti creativi in Emilia-Romagna. Una ricerca sul campo”, 9-10 settembre 2021, Istituto “Vladimiro </w:t>
      </w:r>
      <w:proofErr w:type="spellStart"/>
      <w:r w:rsidRPr="00F823EA">
        <w:rPr>
          <w:bCs/>
          <w:sz w:val="24"/>
          <w:szCs w:val="24"/>
        </w:rPr>
        <w:t>Spallanzani</w:t>
      </w:r>
      <w:proofErr w:type="spellEnd"/>
      <w:r w:rsidRPr="00F823EA">
        <w:rPr>
          <w:bCs/>
          <w:sz w:val="24"/>
          <w:szCs w:val="24"/>
        </w:rPr>
        <w:t xml:space="preserve">”, Sassuolo (MO), pubblicato sul </w:t>
      </w:r>
      <w:proofErr w:type="spellStart"/>
      <w:r w:rsidRPr="00F823EA">
        <w:rPr>
          <w:bCs/>
          <w:sz w:val="24"/>
          <w:szCs w:val="24"/>
        </w:rPr>
        <w:t>repository</w:t>
      </w:r>
      <w:proofErr w:type="spellEnd"/>
      <w:r w:rsidRPr="00F823EA">
        <w:rPr>
          <w:bCs/>
          <w:sz w:val="24"/>
          <w:szCs w:val="24"/>
        </w:rPr>
        <w:t xml:space="preserve"> digitale dell’Università di Bologna, http://amsacta.unibo.it/6840/. </w:t>
      </w:r>
    </w:p>
    <w:p w14:paraId="690593DD" w14:textId="18292B17" w:rsidR="00DE524E" w:rsidRPr="00081F59" w:rsidRDefault="00DE524E" w:rsidP="00DE524E">
      <w:pPr>
        <w:pStyle w:val="Paragrafoelenco"/>
        <w:numPr>
          <w:ilvl w:val="0"/>
          <w:numId w:val="9"/>
        </w:numPr>
        <w:tabs>
          <w:tab w:val="left" w:pos="594"/>
        </w:tabs>
        <w:spacing w:before="120"/>
        <w:ind w:left="357" w:right="133" w:hanging="357"/>
        <w:rPr>
          <w:sz w:val="24"/>
          <w:szCs w:val="24"/>
        </w:rPr>
      </w:pPr>
      <w:r w:rsidRPr="00F823EA">
        <w:rPr>
          <w:sz w:val="24"/>
          <w:szCs w:val="24"/>
        </w:rPr>
        <w:t xml:space="preserve">Pinelli G., Caputo M. (2021), </w:t>
      </w:r>
      <w:r w:rsidRPr="00F823EA">
        <w:rPr>
          <w:i/>
          <w:sz w:val="24"/>
          <w:szCs w:val="24"/>
        </w:rPr>
        <w:t xml:space="preserve">Progetto di ricerca-azione “Istituto Vladimiro </w:t>
      </w:r>
      <w:proofErr w:type="spellStart"/>
      <w:r w:rsidRPr="00F823EA">
        <w:rPr>
          <w:i/>
          <w:sz w:val="24"/>
          <w:szCs w:val="24"/>
        </w:rPr>
        <w:t>Spallanzani</w:t>
      </w:r>
      <w:proofErr w:type="spellEnd"/>
      <w:r w:rsidRPr="00F823EA">
        <w:rPr>
          <w:i/>
          <w:sz w:val="24"/>
          <w:szCs w:val="24"/>
        </w:rPr>
        <w:t>”. Report sintetico del triennio di ricerca</w:t>
      </w:r>
      <w:r w:rsidRPr="00F823EA">
        <w:rPr>
          <w:sz w:val="24"/>
          <w:szCs w:val="24"/>
        </w:rPr>
        <w:t xml:space="preserve">. </w:t>
      </w:r>
      <w:r w:rsidRPr="00F823EA">
        <w:rPr>
          <w:bCs/>
          <w:sz w:val="24"/>
          <w:szCs w:val="24"/>
        </w:rPr>
        <w:t xml:space="preserve">Atti del Convegno “Scuole che educano, insegnanti creativi in Emilia-Romagna. Una ricerca sul campo”, 9-10 settembre 2021, Istituto “Vladimiro </w:t>
      </w:r>
      <w:proofErr w:type="spellStart"/>
      <w:r w:rsidRPr="00F823EA">
        <w:rPr>
          <w:bCs/>
          <w:sz w:val="24"/>
          <w:szCs w:val="24"/>
        </w:rPr>
        <w:lastRenderedPageBreak/>
        <w:t>Spallanzani</w:t>
      </w:r>
      <w:proofErr w:type="spellEnd"/>
      <w:r w:rsidRPr="00F823EA">
        <w:rPr>
          <w:bCs/>
          <w:sz w:val="24"/>
          <w:szCs w:val="24"/>
        </w:rPr>
        <w:t>”, Sassuolo (MO),</w:t>
      </w:r>
      <w:r w:rsidRPr="00F823EA">
        <w:rPr>
          <w:sz w:val="24"/>
          <w:szCs w:val="24"/>
        </w:rPr>
        <w:t xml:space="preserve"> pubblicato sul </w:t>
      </w:r>
      <w:proofErr w:type="spellStart"/>
      <w:r w:rsidRPr="00F823EA">
        <w:rPr>
          <w:sz w:val="24"/>
          <w:szCs w:val="24"/>
        </w:rPr>
        <w:t>repository</w:t>
      </w:r>
      <w:proofErr w:type="spellEnd"/>
      <w:r w:rsidRPr="00F823EA">
        <w:rPr>
          <w:sz w:val="24"/>
          <w:szCs w:val="24"/>
        </w:rPr>
        <w:t xml:space="preserve"> digitale </w:t>
      </w:r>
      <w:proofErr w:type="spellStart"/>
      <w:r w:rsidRPr="00F823EA">
        <w:rPr>
          <w:sz w:val="24"/>
          <w:szCs w:val="24"/>
        </w:rPr>
        <w:t>AmsActa</w:t>
      </w:r>
      <w:proofErr w:type="spellEnd"/>
      <w:r w:rsidRPr="00F823EA">
        <w:rPr>
          <w:sz w:val="24"/>
          <w:szCs w:val="24"/>
        </w:rPr>
        <w:t xml:space="preserve"> dell’Università di Bologna, </w:t>
      </w:r>
      <w:hyperlink r:id="rId10" w:history="1">
        <w:r w:rsidRPr="00F823EA">
          <w:rPr>
            <w:rStyle w:val="Collegamentoipertestuale"/>
            <w:sz w:val="24"/>
            <w:szCs w:val="24"/>
          </w:rPr>
          <w:t>https://amsacta.unibo.it/6835/</w:t>
        </w:r>
      </w:hyperlink>
      <w:r w:rsidR="00081F59">
        <w:rPr>
          <w:sz w:val="24"/>
          <w:szCs w:val="24"/>
        </w:rPr>
        <w:t xml:space="preserve">, DOI </w:t>
      </w:r>
      <w:hyperlink r:id="rId11" w:tgtFrame="_blank" w:history="1">
        <w:r w:rsidR="00081F59" w:rsidRPr="00081F59">
          <w:rPr>
            <w:sz w:val="24"/>
            <w:szCs w:val="24"/>
          </w:rPr>
          <w:t>10.6092/</w:t>
        </w:r>
        <w:proofErr w:type="spellStart"/>
        <w:r w:rsidR="00081F59" w:rsidRPr="00081F59">
          <w:rPr>
            <w:sz w:val="24"/>
            <w:szCs w:val="24"/>
          </w:rPr>
          <w:t>unibo</w:t>
        </w:r>
        <w:proofErr w:type="spellEnd"/>
        <w:r w:rsidR="00081F59" w:rsidRPr="00081F59">
          <w:rPr>
            <w:sz w:val="24"/>
            <w:szCs w:val="24"/>
          </w:rPr>
          <w:t>/</w:t>
        </w:r>
        <w:proofErr w:type="spellStart"/>
        <w:r w:rsidR="00081F59" w:rsidRPr="00081F59">
          <w:rPr>
            <w:sz w:val="24"/>
            <w:szCs w:val="24"/>
          </w:rPr>
          <w:t>amsacta</w:t>
        </w:r>
        <w:proofErr w:type="spellEnd"/>
        <w:r w:rsidR="00081F59" w:rsidRPr="00081F59">
          <w:rPr>
            <w:sz w:val="24"/>
            <w:szCs w:val="24"/>
          </w:rPr>
          <w:t>/6835</w:t>
        </w:r>
      </w:hyperlink>
      <w:r w:rsidR="00081F59">
        <w:rPr>
          <w:sz w:val="24"/>
          <w:szCs w:val="24"/>
        </w:rPr>
        <w:t>.</w:t>
      </w:r>
    </w:p>
    <w:p w14:paraId="16066DAA" w14:textId="77777777" w:rsidR="00DE524E" w:rsidRPr="00F823EA" w:rsidRDefault="00DE524E" w:rsidP="00DE524E">
      <w:pPr>
        <w:pStyle w:val="Paragrafoelenco"/>
        <w:numPr>
          <w:ilvl w:val="0"/>
          <w:numId w:val="9"/>
        </w:numPr>
        <w:tabs>
          <w:tab w:val="left" w:pos="594"/>
        </w:tabs>
        <w:spacing w:before="120"/>
        <w:ind w:left="357" w:right="133" w:hanging="357"/>
        <w:rPr>
          <w:bCs/>
          <w:sz w:val="24"/>
          <w:szCs w:val="24"/>
        </w:rPr>
      </w:pPr>
      <w:r w:rsidRPr="00F823EA">
        <w:rPr>
          <w:sz w:val="24"/>
          <w:szCs w:val="24"/>
        </w:rPr>
        <w:t xml:space="preserve">Pinelli G., Caputo M., Moscato M.T. (2021), </w:t>
      </w:r>
      <w:r w:rsidRPr="00F823EA">
        <w:rPr>
          <w:i/>
          <w:sz w:val="24"/>
          <w:szCs w:val="24"/>
        </w:rPr>
        <w:t xml:space="preserve">The </w:t>
      </w:r>
      <w:proofErr w:type="spellStart"/>
      <w:r w:rsidRPr="00F823EA">
        <w:rPr>
          <w:i/>
          <w:sz w:val="24"/>
          <w:szCs w:val="24"/>
        </w:rPr>
        <w:t>Relevance</w:t>
      </w:r>
      <w:proofErr w:type="spellEnd"/>
      <w:r w:rsidRPr="00F823EA">
        <w:rPr>
          <w:i/>
          <w:sz w:val="24"/>
          <w:szCs w:val="24"/>
        </w:rPr>
        <w:t xml:space="preserve"> of the </w:t>
      </w:r>
      <w:proofErr w:type="spellStart"/>
      <w:r w:rsidRPr="00F823EA">
        <w:rPr>
          <w:i/>
          <w:sz w:val="24"/>
          <w:szCs w:val="24"/>
        </w:rPr>
        <w:t>Religious</w:t>
      </w:r>
      <w:proofErr w:type="spellEnd"/>
      <w:r w:rsidRPr="00F823EA">
        <w:rPr>
          <w:i/>
          <w:sz w:val="24"/>
          <w:szCs w:val="24"/>
        </w:rPr>
        <w:t xml:space="preserve"> </w:t>
      </w:r>
      <w:proofErr w:type="spellStart"/>
      <w:r w:rsidRPr="00F823EA">
        <w:rPr>
          <w:i/>
          <w:sz w:val="24"/>
          <w:szCs w:val="24"/>
        </w:rPr>
        <w:t>Dimension</w:t>
      </w:r>
      <w:proofErr w:type="spellEnd"/>
      <w:r w:rsidRPr="00F823EA">
        <w:rPr>
          <w:i/>
          <w:sz w:val="24"/>
          <w:szCs w:val="24"/>
        </w:rPr>
        <w:t xml:space="preserve"> in the </w:t>
      </w:r>
      <w:proofErr w:type="spellStart"/>
      <w:r w:rsidRPr="00F823EA">
        <w:rPr>
          <w:i/>
          <w:sz w:val="24"/>
          <w:szCs w:val="24"/>
        </w:rPr>
        <w:t>Education</w:t>
      </w:r>
      <w:proofErr w:type="spellEnd"/>
      <w:r w:rsidRPr="00F823EA">
        <w:rPr>
          <w:i/>
          <w:sz w:val="24"/>
          <w:szCs w:val="24"/>
        </w:rPr>
        <w:t xml:space="preserve"> to Universal </w:t>
      </w:r>
      <w:proofErr w:type="spellStart"/>
      <w:r w:rsidRPr="00F823EA">
        <w:rPr>
          <w:i/>
          <w:sz w:val="24"/>
          <w:szCs w:val="24"/>
        </w:rPr>
        <w:t>Citizenship</w:t>
      </w:r>
      <w:proofErr w:type="spellEnd"/>
      <w:r w:rsidRPr="00F823EA">
        <w:rPr>
          <w:sz w:val="24"/>
          <w:szCs w:val="24"/>
        </w:rPr>
        <w:t xml:space="preserve">, in AA.VV., </w:t>
      </w:r>
      <w:proofErr w:type="spellStart"/>
      <w:r w:rsidRPr="00F823EA">
        <w:rPr>
          <w:sz w:val="24"/>
          <w:szCs w:val="24"/>
        </w:rPr>
        <w:t>Proceedings</w:t>
      </w:r>
      <w:proofErr w:type="spellEnd"/>
      <w:r w:rsidRPr="00F823EA">
        <w:rPr>
          <w:sz w:val="24"/>
          <w:szCs w:val="24"/>
        </w:rPr>
        <w:t xml:space="preserve"> of the 2nd International Conference of the Journal Scuola Democratica, “</w:t>
      </w:r>
      <w:proofErr w:type="spellStart"/>
      <w:r w:rsidRPr="00F823EA">
        <w:rPr>
          <w:sz w:val="24"/>
          <w:szCs w:val="24"/>
        </w:rPr>
        <w:t>Reinventing</w:t>
      </w:r>
      <w:proofErr w:type="spellEnd"/>
      <w:r w:rsidRPr="00F823EA">
        <w:rPr>
          <w:sz w:val="24"/>
          <w:szCs w:val="24"/>
        </w:rPr>
        <w:t xml:space="preserve"> </w:t>
      </w:r>
      <w:proofErr w:type="spellStart"/>
      <w:r w:rsidRPr="00F823EA">
        <w:rPr>
          <w:sz w:val="24"/>
          <w:szCs w:val="24"/>
        </w:rPr>
        <w:t>Education</w:t>
      </w:r>
      <w:proofErr w:type="spellEnd"/>
      <w:r w:rsidRPr="00F823EA">
        <w:rPr>
          <w:sz w:val="24"/>
          <w:szCs w:val="24"/>
        </w:rPr>
        <w:t xml:space="preserve">”, VOL. 1, </w:t>
      </w:r>
      <w:proofErr w:type="spellStart"/>
      <w:r w:rsidRPr="00F823EA">
        <w:rPr>
          <w:sz w:val="24"/>
          <w:szCs w:val="24"/>
        </w:rPr>
        <w:t>Citizenship</w:t>
      </w:r>
      <w:proofErr w:type="spellEnd"/>
      <w:r w:rsidRPr="00F823EA">
        <w:rPr>
          <w:sz w:val="24"/>
          <w:szCs w:val="24"/>
        </w:rPr>
        <w:t>, Work and The Global Age, pp. 619-629.</w:t>
      </w:r>
    </w:p>
    <w:p w14:paraId="0FA9C736" w14:textId="77777777" w:rsidR="00DE524E" w:rsidRPr="00F823EA" w:rsidRDefault="00DE524E" w:rsidP="00DE524E">
      <w:pPr>
        <w:pStyle w:val="Paragrafoelenco"/>
        <w:numPr>
          <w:ilvl w:val="0"/>
          <w:numId w:val="9"/>
        </w:numPr>
        <w:tabs>
          <w:tab w:val="left" w:pos="594"/>
        </w:tabs>
        <w:spacing w:before="120"/>
        <w:ind w:left="357" w:right="133" w:hanging="357"/>
        <w:rPr>
          <w:bCs/>
          <w:sz w:val="24"/>
          <w:szCs w:val="24"/>
        </w:rPr>
      </w:pPr>
      <w:r w:rsidRPr="00F823EA">
        <w:rPr>
          <w:sz w:val="24"/>
          <w:szCs w:val="24"/>
        </w:rPr>
        <w:t xml:space="preserve">Pinelli G. (2021), </w:t>
      </w:r>
      <w:r w:rsidRPr="00F823EA">
        <w:rPr>
          <w:i/>
          <w:iCs/>
          <w:sz w:val="24"/>
          <w:szCs w:val="24"/>
        </w:rPr>
        <w:t xml:space="preserve">La condizione umana nel Dialogo di </w:t>
      </w:r>
      <w:proofErr w:type="spellStart"/>
      <w:r w:rsidRPr="00F823EA">
        <w:rPr>
          <w:i/>
          <w:iCs/>
          <w:sz w:val="24"/>
          <w:szCs w:val="24"/>
        </w:rPr>
        <w:t>Finrod</w:t>
      </w:r>
      <w:proofErr w:type="spellEnd"/>
      <w:r w:rsidRPr="00F823EA">
        <w:rPr>
          <w:i/>
          <w:iCs/>
          <w:sz w:val="24"/>
          <w:szCs w:val="24"/>
        </w:rPr>
        <w:t xml:space="preserve"> e </w:t>
      </w:r>
      <w:proofErr w:type="spellStart"/>
      <w:r w:rsidRPr="00F823EA">
        <w:rPr>
          <w:i/>
          <w:iCs/>
          <w:sz w:val="24"/>
          <w:szCs w:val="24"/>
        </w:rPr>
        <w:t>Andreth</w:t>
      </w:r>
      <w:proofErr w:type="spellEnd"/>
      <w:r w:rsidRPr="00F823EA">
        <w:rPr>
          <w:sz w:val="24"/>
          <w:szCs w:val="24"/>
        </w:rPr>
        <w:t xml:space="preserve">, in AA.VV., </w:t>
      </w:r>
      <w:r w:rsidRPr="00F823EA">
        <w:rPr>
          <w:i/>
          <w:iCs/>
          <w:sz w:val="24"/>
          <w:szCs w:val="24"/>
        </w:rPr>
        <w:t xml:space="preserve">Un </w:t>
      </w:r>
      <w:proofErr w:type="spellStart"/>
      <w:r w:rsidRPr="00F823EA">
        <w:rPr>
          <w:i/>
          <w:iCs/>
          <w:sz w:val="24"/>
          <w:szCs w:val="24"/>
        </w:rPr>
        <w:t>Silmaril</w:t>
      </w:r>
      <w:proofErr w:type="spellEnd"/>
      <w:r w:rsidRPr="00F823EA">
        <w:rPr>
          <w:i/>
          <w:iCs/>
          <w:sz w:val="24"/>
          <w:szCs w:val="24"/>
        </w:rPr>
        <w:t xml:space="preserve"> splende in Occidente. Nuove proposte su J.R.R. Tolkien</w:t>
      </w:r>
      <w:r w:rsidRPr="00F823EA">
        <w:rPr>
          <w:sz w:val="24"/>
          <w:szCs w:val="24"/>
        </w:rPr>
        <w:t xml:space="preserve">, Edizioni L’Arco e la Corte, Bari, </w:t>
      </w:r>
      <w:r w:rsidRPr="00F823EA">
        <w:rPr>
          <w:bCs/>
          <w:sz w:val="24"/>
          <w:szCs w:val="24"/>
        </w:rPr>
        <w:t>pp. 273-292.</w:t>
      </w:r>
    </w:p>
    <w:p w14:paraId="1168E0A7" w14:textId="77777777" w:rsidR="00DE524E" w:rsidRDefault="00DE524E" w:rsidP="00DE524E">
      <w:pPr>
        <w:pStyle w:val="Paragrafoelenco"/>
        <w:numPr>
          <w:ilvl w:val="0"/>
          <w:numId w:val="9"/>
        </w:numPr>
        <w:tabs>
          <w:tab w:val="left" w:pos="591"/>
        </w:tabs>
        <w:spacing w:before="120"/>
        <w:ind w:left="357" w:right="129" w:hanging="357"/>
        <w:rPr>
          <w:b/>
          <w:bCs/>
          <w:sz w:val="24"/>
          <w:szCs w:val="24"/>
        </w:rPr>
      </w:pPr>
      <w:r w:rsidRPr="00F823EA">
        <w:rPr>
          <w:sz w:val="24"/>
          <w:szCs w:val="24"/>
        </w:rPr>
        <w:t xml:space="preserve">Pinelli G. (2021), </w:t>
      </w:r>
      <w:r w:rsidRPr="00F823EA">
        <w:rPr>
          <w:i/>
          <w:iCs/>
          <w:sz w:val="24"/>
          <w:szCs w:val="24"/>
        </w:rPr>
        <w:t>L’oggetto artistico nella formazione del docente IRC</w:t>
      </w:r>
      <w:r w:rsidRPr="00F823EA">
        <w:rPr>
          <w:sz w:val="24"/>
          <w:szCs w:val="24"/>
        </w:rPr>
        <w:t xml:space="preserve">, in S. </w:t>
      </w:r>
      <w:proofErr w:type="spellStart"/>
      <w:r w:rsidRPr="00F823EA">
        <w:rPr>
          <w:sz w:val="24"/>
          <w:szCs w:val="24"/>
        </w:rPr>
        <w:t>Polenghi</w:t>
      </w:r>
      <w:proofErr w:type="spellEnd"/>
      <w:r w:rsidRPr="00F823EA">
        <w:rPr>
          <w:sz w:val="24"/>
          <w:szCs w:val="24"/>
        </w:rPr>
        <w:t xml:space="preserve">, F. Cereda, P. Zini, </w:t>
      </w:r>
      <w:r w:rsidRPr="00F823EA">
        <w:rPr>
          <w:i/>
          <w:iCs/>
          <w:sz w:val="24"/>
          <w:szCs w:val="24"/>
        </w:rPr>
        <w:t>La responsabilità della pedagogia nelle trasformazioni dei rapporti sociali. Storia, linee di ricerca e prospettive</w:t>
      </w:r>
      <w:r w:rsidRPr="00F823EA">
        <w:rPr>
          <w:sz w:val="24"/>
          <w:szCs w:val="24"/>
        </w:rPr>
        <w:t xml:space="preserve">. Atti del Congresso Nazionale </w:t>
      </w:r>
      <w:proofErr w:type="spellStart"/>
      <w:r w:rsidRPr="00F823EA">
        <w:rPr>
          <w:sz w:val="24"/>
          <w:szCs w:val="24"/>
        </w:rPr>
        <w:t>Siped</w:t>
      </w:r>
      <w:proofErr w:type="spellEnd"/>
      <w:r w:rsidRPr="00F823EA">
        <w:rPr>
          <w:sz w:val="24"/>
          <w:szCs w:val="24"/>
        </w:rPr>
        <w:t>, Milano, 14-16 gennaio 2021, pp. 660-667</w:t>
      </w:r>
      <w:r w:rsidRPr="00F823EA">
        <w:rPr>
          <w:b/>
          <w:bCs/>
          <w:sz w:val="24"/>
          <w:szCs w:val="24"/>
        </w:rPr>
        <w:t>.</w:t>
      </w:r>
    </w:p>
    <w:p w14:paraId="68AE9952" w14:textId="7491C4DE" w:rsidR="00916CC8" w:rsidRPr="00916CC8" w:rsidRDefault="00916CC8" w:rsidP="00916CC8">
      <w:pPr>
        <w:pStyle w:val="Paragrafoelenco"/>
        <w:numPr>
          <w:ilvl w:val="0"/>
          <w:numId w:val="9"/>
        </w:numPr>
        <w:tabs>
          <w:tab w:val="left" w:pos="591"/>
        </w:tabs>
        <w:spacing w:before="120"/>
        <w:ind w:left="357" w:right="129" w:hanging="357"/>
        <w:rPr>
          <w:sz w:val="24"/>
          <w:szCs w:val="24"/>
        </w:rPr>
      </w:pPr>
      <w:proofErr w:type="spellStart"/>
      <w:r w:rsidRPr="00916CC8">
        <w:rPr>
          <w:sz w:val="24"/>
          <w:szCs w:val="24"/>
        </w:rPr>
        <w:t>Pingani</w:t>
      </w:r>
      <w:proofErr w:type="spellEnd"/>
      <w:r w:rsidRPr="00916CC8">
        <w:rPr>
          <w:sz w:val="24"/>
          <w:szCs w:val="24"/>
        </w:rPr>
        <w:t xml:space="preserve"> L, </w:t>
      </w:r>
      <w:proofErr w:type="spellStart"/>
      <w:r w:rsidRPr="00916CC8">
        <w:rPr>
          <w:sz w:val="24"/>
          <w:szCs w:val="24"/>
        </w:rPr>
        <w:t>Giberti</w:t>
      </w:r>
      <w:proofErr w:type="spellEnd"/>
      <w:r w:rsidRPr="00916CC8">
        <w:rPr>
          <w:sz w:val="24"/>
          <w:szCs w:val="24"/>
        </w:rPr>
        <w:t xml:space="preserve"> S, </w:t>
      </w:r>
      <w:proofErr w:type="spellStart"/>
      <w:r w:rsidRPr="00916CC8">
        <w:rPr>
          <w:sz w:val="24"/>
          <w:szCs w:val="24"/>
        </w:rPr>
        <w:t>Coriani</w:t>
      </w:r>
      <w:proofErr w:type="spellEnd"/>
      <w:r w:rsidRPr="00916CC8">
        <w:rPr>
          <w:sz w:val="24"/>
          <w:szCs w:val="24"/>
        </w:rPr>
        <w:t xml:space="preserve"> S, Ferrari S, Fierro L, Mattei G, Nasi AM, Pinelli G, </w:t>
      </w:r>
      <w:proofErr w:type="spellStart"/>
      <w:r w:rsidRPr="00916CC8">
        <w:rPr>
          <w:sz w:val="24"/>
          <w:szCs w:val="24"/>
        </w:rPr>
        <w:t>Wesselmann</w:t>
      </w:r>
      <w:proofErr w:type="spellEnd"/>
      <w:r w:rsidRPr="00916CC8">
        <w:rPr>
          <w:sz w:val="24"/>
          <w:szCs w:val="24"/>
        </w:rPr>
        <w:t xml:space="preserve"> ED, Galeazzi GM</w:t>
      </w:r>
      <w:r>
        <w:rPr>
          <w:sz w:val="24"/>
          <w:szCs w:val="24"/>
        </w:rPr>
        <w:t xml:space="preserve"> (2021)</w:t>
      </w:r>
      <w:r w:rsidRPr="00916CC8">
        <w:rPr>
          <w:sz w:val="24"/>
          <w:szCs w:val="24"/>
        </w:rPr>
        <w:t xml:space="preserve">. </w:t>
      </w:r>
      <w:proofErr w:type="spellStart"/>
      <w:r w:rsidRPr="00916CC8">
        <w:rPr>
          <w:sz w:val="24"/>
          <w:szCs w:val="24"/>
        </w:rPr>
        <w:t>Translation</w:t>
      </w:r>
      <w:proofErr w:type="spellEnd"/>
      <w:r w:rsidRPr="00916CC8">
        <w:rPr>
          <w:sz w:val="24"/>
          <w:szCs w:val="24"/>
        </w:rPr>
        <w:t xml:space="preserve"> and </w:t>
      </w:r>
      <w:proofErr w:type="spellStart"/>
      <w:r w:rsidRPr="00916CC8">
        <w:rPr>
          <w:sz w:val="24"/>
          <w:szCs w:val="24"/>
        </w:rPr>
        <w:t>Validation</w:t>
      </w:r>
      <w:proofErr w:type="spellEnd"/>
      <w:r w:rsidRPr="00916CC8">
        <w:rPr>
          <w:sz w:val="24"/>
          <w:szCs w:val="24"/>
        </w:rPr>
        <w:t xml:space="preserve"> of an </w:t>
      </w:r>
      <w:proofErr w:type="spellStart"/>
      <w:r w:rsidRPr="00916CC8">
        <w:rPr>
          <w:sz w:val="24"/>
          <w:szCs w:val="24"/>
        </w:rPr>
        <w:t>Italian</w:t>
      </w:r>
      <w:proofErr w:type="spellEnd"/>
      <w:r w:rsidRPr="00916CC8">
        <w:rPr>
          <w:sz w:val="24"/>
          <w:szCs w:val="24"/>
        </w:rPr>
        <w:t xml:space="preserve"> Language Version of the </w:t>
      </w:r>
      <w:proofErr w:type="spellStart"/>
      <w:r w:rsidRPr="00916CC8">
        <w:rPr>
          <w:sz w:val="24"/>
          <w:szCs w:val="24"/>
        </w:rPr>
        <w:t>Religious</w:t>
      </w:r>
      <w:proofErr w:type="spellEnd"/>
      <w:r w:rsidRPr="00916CC8">
        <w:rPr>
          <w:sz w:val="24"/>
          <w:szCs w:val="24"/>
        </w:rPr>
        <w:t xml:space="preserve"> </w:t>
      </w:r>
      <w:proofErr w:type="spellStart"/>
      <w:r w:rsidRPr="00916CC8">
        <w:rPr>
          <w:sz w:val="24"/>
          <w:szCs w:val="24"/>
        </w:rPr>
        <w:t>Beliefs</w:t>
      </w:r>
      <w:proofErr w:type="spellEnd"/>
      <w:r w:rsidRPr="00916CC8">
        <w:rPr>
          <w:sz w:val="24"/>
          <w:szCs w:val="24"/>
        </w:rPr>
        <w:t xml:space="preserve"> and </w:t>
      </w:r>
      <w:proofErr w:type="spellStart"/>
      <w:r w:rsidRPr="00916CC8">
        <w:rPr>
          <w:sz w:val="24"/>
          <w:szCs w:val="24"/>
        </w:rPr>
        <w:t>Mental</w:t>
      </w:r>
      <w:proofErr w:type="spellEnd"/>
      <w:r w:rsidRPr="00916CC8">
        <w:rPr>
          <w:sz w:val="24"/>
          <w:szCs w:val="24"/>
        </w:rPr>
        <w:t xml:space="preserve"> </w:t>
      </w:r>
      <w:proofErr w:type="spellStart"/>
      <w:r w:rsidRPr="00916CC8">
        <w:rPr>
          <w:sz w:val="24"/>
          <w:szCs w:val="24"/>
        </w:rPr>
        <w:t>Illness</w:t>
      </w:r>
      <w:proofErr w:type="spellEnd"/>
      <w:r w:rsidRPr="00916CC8">
        <w:rPr>
          <w:sz w:val="24"/>
          <w:szCs w:val="24"/>
        </w:rPr>
        <w:t xml:space="preserve"> Stigma Scale (I-RBMIS). J </w:t>
      </w:r>
      <w:proofErr w:type="spellStart"/>
      <w:r w:rsidRPr="00916CC8">
        <w:rPr>
          <w:sz w:val="24"/>
          <w:szCs w:val="24"/>
        </w:rPr>
        <w:t>Relig</w:t>
      </w:r>
      <w:proofErr w:type="spellEnd"/>
      <w:r w:rsidRPr="00916CC8">
        <w:rPr>
          <w:sz w:val="24"/>
          <w:szCs w:val="24"/>
        </w:rPr>
        <w:t xml:space="preserve"> </w:t>
      </w:r>
      <w:proofErr w:type="spellStart"/>
      <w:r w:rsidRPr="00916CC8">
        <w:rPr>
          <w:sz w:val="24"/>
          <w:szCs w:val="24"/>
        </w:rPr>
        <w:t>Health</w:t>
      </w:r>
      <w:proofErr w:type="spellEnd"/>
      <w:r w:rsidRPr="00916CC8">
        <w:rPr>
          <w:sz w:val="24"/>
          <w:szCs w:val="24"/>
        </w:rPr>
        <w:t xml:space="preserve">. 2021 Oct;60(5):3530-3544. </w:t>
      </w:r>
      <w:proofErr w:type="spellStart"/>
      <w:r w:rsidRPr="00916CC8">
        <w:rPr>
          <w:sz w:val="24"/>
          <w:szCs w:val="24"/>
        </w:rPr>
        <w:t>doi</w:t>
      </w:r>
      <w:proofErr w:type="spellEnd"/>
      <w:r w:rsidRPr="00916CC8">
        <w:rPr>
          <w:sz w:val="24"/>
          <w:szCs w:val="24"/>
        </w:rPr>
        <w:t xml:space="preserve">: 10.1007/s10943-021-01195-9. </w:t>
      </w:r>
      <w:proofErr w:type="spellStart"/>
      <w:r w:rsidRPr="00916CC8">
        <w:rPr>
          <w:sz w:val="24"/>
          <w:szCs w:val="24"/>
        </w:rPr>
        <w:t>Epub</w:t>
      </w:r>
      <w:proofErr w:type="spellEnd"/>
      <w:r w:rsidRPr="00916CC8">
        <w:rPr>
          <w:sz w:val="24"/>
          <w:szCs w:val="24"/>
        </w:rPr>
        <w:t xml:space="preserve"> 2021 </w:t>
      </w:r>
      <w:proofErr w:type="spellStart"/>
      <w:r w:rsidRPr="00916CC8">
        <w:rPr>
          <w:sz w:val="24"/>
          <w:szCs w:val="24"/>
        </w:rPr>
        <w:t>Feb</w:t>
      </w:r>
      <w:proofErr w:type="spellEnd"/>
      <w:r w:rsidRPr="00916CC8">
        <w:rPr>
          <w:sz w:val="24"/>
          <w:szCs w:val="24"/>
        </w:rPr>
        <w:t xml:space="preserve"> 6. PMID: 33547519.</w:t>
      </w:r>
    </w:p>
    <w:p w14:paraId="7F7F2262" w14:textId="77777777" w:rsidR="00DE524E" w:rsidRDefault="00DE524E" w:rsidP="00DE524E">
      <w:pPr>
        <w:pStyle w:val="Paragrafoelenco"/>
        <w:numPr>
          <w:ilvl w:val="0"/>
          <w:numId w:val="9"/>
        </w:numPr>
        <w:tabs>
          <w:tab w:val="left" w:pos="591"/>
        </w:tabs>
        <w:spacing w:before="120"/>
        <w:ind w:left="357" w:right="131" w:hanging="357"/>
        <w:rPr>
          <w:sz w:val="24"/>
          <w:szCs w:val="24"/>
        </w:rPr>
      </w:pPr>
      <w:r w:rsidRPr="00D257C2">
        <w:rPr>
          <w:sz w:val="24"/>
          <w:szCs w:val="24"/>
        </w:rPr>
        <w:t>Pinelli</w:t>
      </w:r>
      <w:r>
        <w:rPr>
          <w:sz w:val="24"/>
          <w:szCs w:val="24"/>
        </w:rPr>
        <w:t xml:space="preserve"> G.</w:t>
      </w:r>
      <w:r w:rsidRPr="00D257C2">
        <w:rPr>
          <w:sz w:val="24"/>
          <w:szCs w:val="24"/>
        </w:rPr>
        <w:t>, Caputo</w:t>
      </w:r>
      <w:r>
        <w:rPr>
          <w:sz w:val="24"/>
          <w:szCs w:val="24"/>
        </w:rPr>
        <w:t xml:space="preserve"> M. (2020)</w:t>
      </w:r>
      <w:r w:rsidRPr="00D257C2">
        <w:rPr>
          <w:sz w:val="24"/>
          <w:szCs w:val="24"/>
        </w:rPr>
        <w:t xml:space="preserve">, </w:t>
      </w:r>
      <w:r w:rsidRPr="00D257C2">
        <w:rPr>
          <w:i/>
          <w:sz w:val="24"/>
          <w:szCs w:val="24"/>
        </w:rPr>
        <w:t>Rappresentazioni della valutazione scolastica in un micro-universo di docenti medi: una ricerca esplorativa</w:t>
      </w:r>
      <w:r w:rsidRPr="00D257C2">
        <w:rPr>
          <w:sz w:val="24"/>
          <w:szCs w:val="24"/>
        </w:rPr>
        <w:t xml:space="preserve">, </w:t>
      </w:r>
      <w:r>
        <w:rPr>
          <w:sz w:val="24"/>
          <w:szCs w:val="24"/>
        </w:rPr>
        <w:t xml:space="preserve">“Nuova Secondaria Ricerca”, 2, anno XXXVIII, </w:t>
      </w:r>
      <w:r w:rsidRPr="00D257C2">
        <w:rPr>
          <w:sz w:val="24"/>
          <w:szCs w:val="24"/>
        </w:rPr>
        <w:t>pp. 728-755</w:t>
      </w:r>
      <w:r>
        <w:rPr>
          <w:sz w:val="24"/>
          <w:szCs w:val="24"/>
        </w:rPr>
        <w:t>.</w:t>
      </w:r>
    </w:p>
    <w:p w14:paraId="4B5700E3" w14:textId="77777777" w:rsidR="00DE524E" w:rsidRDefault="00DE524E" w:rsidP="00DE524E">
      <w:pPr>
        <w:pStyle w:val="Paragrafoelenco"/>
        <w:numPr>
          <w:ilvl w:val="0"/>
          <w:numId w:val="9"/>
        </w:numPr>
        <w:tabs>
          <w:tab w:val="left" w:pos="591"/>
        </w:tabs>
        <w:spacing w:before="120"/>
        <w:ind w:left="357" w:right="131" w:hanging="357"/>
        <w:rPr>
          <w:sz w:val="24"/>
          <w:szCs w:val="24"/>
        </w:rPr>
      </w:pPr>
      <w:r w:rsidRPr="00F823EA">
        <w:rPr>
          <w:sz w:val="24"/>
          <w:szCs w:val="24"/>
        </w:rPr>
        <w:t xml:space="preserve">Pinelli G. (2020), </w:t>
      </w:r>
      <w:r w:rsidRPr="00F823EA">
        <w:rPr>
          <w:i/>
          <w:sz w:val="24"/>
          <w:szCs w:val="24"/>
        </w:rPr>
        <w:t>Scuola e famiglia nella progettazione di una didattica inclusiva: osservazione</w:t>
      </w:r>
      <w:r w:rsidRPr="00F823EA">
        <w:rPr>
          <w:i/>
          <w:spacing w:val="1"/>
          <w:sz w:val="24"/>
          <w:szCs w:val="24"/>
        </w:rPr>
        <w:t xml:space="preserve"> </w:t>
      </w:r>
      <w:r w:rsidRPr="00F823EA">
        <w:rPr>
          <w:i/>
          <w:sz w:val="24"/>
          <w:szCs w:val="24"/>
        </w:rPr>
        <w:t>di un caso concreto</w:t>
      </w:r>
      <w:r w:rsidRPr="00F823EA">
        <w:rPr>
          <w:sz w:val="24"/>
          <w:szCs w:val="24"/>
        </w:rPr>
        <w:t xml:space="preserve">, in G. Cappuccio, G. Compagno, S. </w:t>
      </w:r>
      <w:proofErr w:type="spellStart"/>
      <w:r w:rsidRPr="00F823EA">
        <w:rPr>
          <w:sz w:val="24"/>
          <w:szCs w:val="24"/>
        </w:rPr>
        <w:t>Polenghi</w:t>
      </w:r>
      <w:proofErr w:type="spellEnd"/>
      <w:r w:rsidRPr="00F823EA">
        <w:rPr>
          <w:sz w:val="24"/>
          <w:szCs w:val="24"/>
        </w:rPr>
        <w:t xml:space="preserve"> (a cura di</w:t>
      </w:r>
      <w:r w:rsidRPr="00F823EA">
        <w:rPr>
          <w:b/>
          <w:sz w:val="24"/>
          <w:szCs w:val="24"/>
        </w:rPr>
        <w:t xml:space="preserve">), </w:t>
      </w:r>
      <w:r w:rsidRPr="00F823EA">
        <w:rPr>
          <w:i/>
          <w:sz w:val="24"/>
          <w:szCs w:val="24"/>
        </w:rPr>
        <w:t>30 anni dopo la Convenzione ONU sui</w:t>
      </w:r>
      <w:r w:rsidRPr="00F823EA">
        <w:rPr>
          <w:i/>
          <w:spacing w:val="1"/>
          <w:sz w:val="24"/>
          <w:szCs w:val="24"/>
        </w:rPr>
        <w:t xml:space="preserve"> </w:t>
      </w:r>
      <w:r w:rsidRPr="00F823EA">
        <w:rPr>
          <w:i/>
          <w:sz w:val="24"/>
          <w:szCs w:val="24"/>
        </w:rPr>
        <w:t>diritti dell’infanzia. Quale pedagogia per i minori?</w:t>
      </w:r>
      <w:r w:rsidRPr="00F823EA">
        <w:rPr>
          <w:sz w:val="24"/>
          <w:szCs w:val="24"/>
        </w:rPr>
        <w:t>, Atti del Convegno SIPED (Palermo 24-25</w:t>
      </w:r>
      <w:r w:rsidRPr="00F823EA">
        <w:rPr>
          <w:spacing w:val="1"/>
          <w:sz w:val="24"/>
          <w:szCs w:val="24"/>
        </w:rPr>
        <w:t xml:space="preserve"> </w:t>
      </w:r>
      <w:r w:rsidRPr="00F823EA">
        <w:rPr>
          <w:sz w:val="24"/>
          <w:szCs w:val="24"/>
        </w:rPr>
        <w:t>ottobre</w:t>
      </w:r>
      <w:r w:rsidRPr="00F823EA">
        <w:rPr>
          <w:spacing w:val="-3"/>
          <w:sz w:val="24"/>
          <w:szCs w:val="24"/>
        </w:rPr>
        <w:t xml:space="preserve"> </w:t>
      </w:r>
      <w:r w:rsidRPr="00F823EA">
        <w:rPr>
          <w:sz w:val="24"/>
          <w:szCs w:val="24"/>
        </w:rPr>
        <w:t>2019), Pensa Multimedia,</w:t>
      </w:r>
      <w:r w:rsidRPr="00F823EA">
        <w:rPr>
          <w:spacing w:val="2"/>
          <w:sz w:val="24"/>
          <w:szCs w:val="24"/>
        </w:rPr>
        <w:t xml:space="preserve"> </w:t>
      </w:r>
      <w:r w:rsidRPr="00F823EA">
        <w:rPr>
          <w:sz w:val="24"/>
          <w:szCs w:val="24"/>
        </w:rPr>
        <w:t xml:space="preserve">Lecce-Rovato, pp. 1492-1504. </w:t>
      </w:r>
    </w:p>
    <w:p w14:paraId="63C9E4E5" w14:textId="77777777" w:rsidR="00DE524E" w:rsidRPr="00F823EA" w:rsidRDefault="00DE524E" w:rsidP="00DE524E">
      <w:pPr>
        <w:pStyle w:val="Paragrafoelenco"/>
        <w:numPr>
          <w:ilvl w:val="0"/>
          <w:numId w:val="9"/>
        </w:numPr>
        <w:tabs>
          <w:tab w:val="left" w:pos="591"/>
        </w:tabs>
        <w:spacing w:before="120"/>
        <w:ind w:left="357" w:right="131" w:hanging="357"/>
        <w:rPr>
          <w:sz w:val="24"/>
          <w:szCs w:val="24"/>
        </w:rPr>
      </w:pPr>
      <w:r w:rsidRPr="00F823EA">
        <w:rPr>
          <w:sz w:val="24"/>
          <w:szCs w:val="24"/>
        </w:rPr>
        <w:t xml:space="preserve">Pinelli G. (2020), </w:t>
      </w:r>
      <w:r w:rsidRPr="00F823EA">
        <w:rPr>
          <w:i/>
          <w:iCs/>
          <w:sz w:val="24"/>
          <w:szCs w:val="24"/>
        </w:rPr>
        <w:t>Espressione artistica e insegnamento della religione in prospettiva multiculturale</w:t>
      </w:r>
      <w:r w:rsidRPr="00F823EA">
        <w:rPr>
          <w:sz w:val="24"/>
          <w:szCs w:val="24"/>
        </w:rPr>
        <w:t>, “Nuova Secondaria Ricerca”, 4, pp. 287-300.</w:t>
      </w:r>
    </w:p>
    <w:p w14:paraId="535F1CA0" w14:textId="77777777" w:rsidR="00DE524E" w:rsidRPr="00F823EA" w:rsidRDefault="00DE524E" w:rsidP="00DE524E">
      <w:pPr>
        <w:pStyle w:val="Paragrafoelenco"/>
        <w:numPr>
          <w:ilvl w:val="0"/>
          <w:numId w:val="9"/>
        </w:numPr>
        <w:tabs>
          <w:tab w:val="left" w:pos="591"/>
        </w:tabs>
        <w:spacing w:before="120"/>
        <w:ind w:left="357" w:right="130" w:hanging="357"/>
        <w:rPr>
          <w:sz w:val="24"/>
          <w:szCs w:val="24"/>
        </w:rPr>
      </w:pPr>
      <w:r w:rsidRPr="00F823EA">
        <w:rPr>
          <w:sz w:val="24"/>
          <w:szCs w:val="24"/>
        </w:rPr>
        <w:t xml:space="preserve">Pinelli G. (2020), </w:t>
      </w:r>
      <w:r w:rsidRPr="00F823EA">
        <w:rPr>
          <w:i/>
          <w:sz w:val="24"/>
          <w:szCs w:val="24"/>
        </w:rPr>
        <w:t xml:space="preserve">Volti della </w:t>
      </w:r>
      <w:proofErr w:type="spellStart"/>
      <w:r w:rsidRPr="00F823EA">
        <w:rPr>
          <w:sz w:val="24"/>
          <w:szCs w:val="24"/>
        </w:rPr>
        <w:t>Bildung</w:t>
      </w:r>
      <w:proofErr w:type="spellEnd"/>
      <w:r w:rsidRPr="00F823EA">
        <w:rPr>
          <w:sz w:val="24"/>
          <w:szCs w:val="24"/>
        </w:rPr>
        <w:t xml:space="preserve"> </w:t>
      </w:r>
      <w:r w:rsidRPr="00F823EA">
        <w:rPr>
          <w:i/>
          <w:sz w:val="24"/>
          <w:szCs w:val="24"/>
        </w:rPr>
        <w:t xml:space="preserve">tra utopia e progresso: da Lessing a </w:t>
      </w:r>
      <w:proofErr w:type="spellStart"/>
      <w:r w:rsidRPr="00F823EA">
        <w:rPr>
          <w:i/>
          <w:sz w:val="24"/>
          <w:szCs w:val="24"/>
        </w:rPr>
        <w:t>Dewey</w:t>
      </w:r>
      <w:proofErr w:type="spellEnd"/>
      <w:r w:rsidRPr="00F823EA">
        <w:rPr>
          <w:sz w:val="24"/>
          <w:szCs w:val="24"/>
        </w:rPr>
        <w:t>, in “Annali</w:t>
      </w:r>
      <w:r w:rsidRPr="00F823EA">
        <w:rPr>
          <w:spacing w:val="1"/>
          <w:sz w:val="24"/>
          <w:szCs w:val="24"/>
        </w:rPr>
        <w:t xml:space="preserve"> </w:t>
      </w:r>
      <w:r w:rsidRPr="00F823EA">
        <w:rPr>
          <w:sz w:val="24"/>
          <w:szCs w:val="24"/>
        </w:rPr>
        <w:t>online</w:t>
      </w:r>
      <w:r w:rsidRPr="00F823EA">
        <w:rPr>
          <w:spacing w:val="-2"/>
          <w:sz w:val="24"/>
          <w:szCs w:val="24"/>
        </w:rPr>
        <w:t xml:space="preserve"> </w:t>
      </w:r>
      <w:r w:rsidRPr="00F823EA">
        <w:rPr>
          <w:sz w:val="24"/>
          <w:szCs w:val="24"/>
        </w:rPr>
        <w:t>della</w:t>
      </w:r>
      <w:r w:rsidRPr="00F823EA">
        <w:rPr>
          <w:spacing w:val="-1"/>
          <w:sz w:val="24"/>
          <w:szCs w:val="24"/>
        </w:rPr>
        <w:t xml:space="preserve"> </w:t>
      </w:r>
      <w:r w:rsidRPr="00F823EA">
        <w:rPr>
          <w:sz w:val="24"/>
          <w:szCs w:val="24"/>
        </w:rPr>
        <w:t>Didattica</w:t>
      </w:r>
      <w:r w:rsidRPr="00F823EA">
        <w:rPr>
          <w:spacing w:val="-2"/>
          <w:sz w:val="24"/>
          <w:szCs w:val="24"/>
        </w:rPr>
        <w:t xml:space="preserve"> </w:t>
      </w:r>
      <w:r w:rsidRPr="00F823EA">
        <w:rPr>
          <w:sz w:val="24"/>
          <w:szCs w:val="24"/>
        </w:rPr>
        <w:t>e</w:t>
      </w:r>
      <w:r w:rsidRPr="00F823EA">
        <w:rPr>
          <w:spacing w:val="-1"/>
          <w:sz w:val="24"/>
          <w:szCs w:val="24"/>
        </w:rPr>
        <w:t xml:space="preserve"> </w:t>
      </w:r>
      <w:r w:rsidRPr="00F823EA">
        <w:rPr>
          <w:sz w:val="24"/>
          <w:szCs w:val="24"/>
        </w:rPr>
        <w:t>della</w:t>
      </w:r>
      <w:r w:rsidRPr="00F823EA">
        <w:rPr>
          <w:spacing w:val="-1"/>
          <w:sz w:val="24"/>
          <w:szCs w:val="24"/>
        </w:rPr>
        <w:t xml:space="preserve"> </w:t>
      </w:r>
      <w:r w:rsidRPr="00F823EA">
        <w:rPr>
          <w:sz w:val="24"/>
          <w:szCs w:val="24"/>
        </w:rPr>
        <w:t>Formazione Docente”,</w:t>
      </w:r>
      <w:r w:rsidRPr="00F823EA">
        <w:rPr>
          <w:spacing w:val="-1"/>
          <w:sz w:val="24"/>
          <w:szCs w:val="24"/>
        </w:rPr>
        <w:t xml:space="preserve"> </w:t>
      </w:r>
      <w:r w:rsidRPr="00F823EA">
        <w:rPr>
          <w:sz w:val="24"/>
          <w:szCs w:val="24"/>
        </w:rPr>
        <w:t>vol. 12, 19/2020, pp. 30-50.</w:t>
      </w:r>
    </w:p>
    <w:p w14:paraId="02DA1480" w14:textId="77777777" w:rsidR="00DE524E"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(2019), </w:t>
      </w:r>
      <w:r w:rsidRPr="00F823EA">
        <w:rPr>
          <w:i/>
          <w:iCs/>
          <w:sz w:val="24"/>
          <w:szCs w:val="24"/>
        </w:rPr>
        <w:t>Alle radici di una Pedagogia dell’espressione artistica</w:t>
      </w:r>
      <w:r w:rsidRPr="00F823EA">
        <w:rPr>
          <w:sz w:val="24"/>
          <w:szCs w:val="24"/>
        </w:rPr>
        <w:t xml:space="preserve">, in M. Caputo, G. Pinelli (a cura di), </w:t>
      </w:r>
      <w:r w:rsidRPr="00F823EA">
        <w:rPr>
          <w:i/>
          <w:iCs/>
          <w:sz w:val="24"/>
          <w:szCs w:val="24"/>
        </w:rPr>
        <w:t>Pedagogia dell’espressione artistica</w:t>
      </w:r>
      <w:r w:rsidRPr="00F823EA">
        <w:rPr>
          <w:sz w:val="24"/>
          <w:szCs w:val="24"/>
        </w:rPr>
        <w:t xml:space="preserve">, </w:t>
      </w:r>
      <w:proofErr w:type="spellStart"/>
      <w:r w:rsidRPr="00F823EA">
        <w:rPr>
          <w:sz w:val="24"/>
          <w:szCs w:val="24"/>
        </w:rPr>
        <w:t>FrancoAngeli</w:t>
      </w:r>
      <w:proofErr w:type="spellEnd"/>
      <w:r w:rsidRPr="00F823EA">
        <w:rPr>
          <w:sz w:val="24"/>
          <w:szCs w:val="24"/>
        </w:rPr>
        <w:t>, Milano, pp. 35-55.</w:t>
      </w:r>
    </w:p>
    <w:p w14:paraId="035114F9"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(2019), </w:t>
      </w:r>
      <w:r w:rsidRPr="00F823EA">
        <w:rPr>
          <w:i/>
          <w:iCs/>
          <w:sz w:val="24"/>
          <w:szCs w:val="24"/>
        </w:rPr>
        <w:t xml:space="preserve">Educare l’espressione artistica tra metodo e creatività: il “caso </w:t>
      </w:r>
      <w:proofErr w:type="spellStart"/>
      <w:r w:rsidRPr="00F823EA">
        <w:rPr>
          <w:i/>
          <w:iCs/>
          <w:sz w:val="24"/>
          <w:szCs w:val="24"/>
        </w:rPr>
        <w:t>Spallanzani</w:t>
      </w:r>
      <w:proofErr w:type="spellEnd"/>
      <w:r w:rsidRPr="00F823EA">
        <w:rPr>
          <w:i/>
          <w:iCs/>
          <w:sz w:val="24"/>
          <w:szCs w:val="24"/>
        </w:rPr>
        <w:t>”</w:t>
      </w:r>
      <w:r w:rsidRPr="00F823EA">
        <w:rPr>
          <w:sz w:val="24"/>
          <w:szCs w:val="24"/>
        </w:rPr>
        <w:t xml:space="preserve">, in M. Caputo (a cura di), </w:t>
      </w:r>
      <w:r w:rsidRPr="00F823EA">
        <w:rPr>
          <w:i/>
          <w:iCs/>
          <w:sz w:val="24"/>
          <w:szCs w:val="24"/>
        </w:rPr>
        <w:t>Espressione artistica e contesti formativi</w:t>
      </w:r>
      <w:r w:rsidRPr="00F823EA">
        <w:rPr>
          <w:sz w:val="24"/>
          <w:szCs w:val="24"/>
        </w:rPr>
        <w:t xml:space="preserve">, </w:t>
      </w:r>
      <w:proofErr w:type="spellStart"/>
      <w:r w:rsidRPr="00F823EA">
        <w:rPr>
          <w:sz w:val="24"/>
          <w:szCs w:val="24"/>
        </w:rPr>
        <w:t>FrancoAngeli</w:t>
      </w:r>
      <w:proofErr w:type="spellEnd"/>
      <w:r w:rsidRPr="00F823EA">
        <w:rPr>
          <w:sz w:val="24"/>
          <w:szCs w:val="24"/>
        </w:rPr>
        <w:t>, Milano, pp. 243-264.</w:t>
      </w:r>
    </w:p>
    <w:p w14:paraId="589E36DA"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(2019), </w:t>
      </w:r>
      <w:r w:rsidRPr="00F823EA">
        <w:rPr>
          <w:i/>
          <w:sz w:val="24"/>
          <w:szCs w:val="24"/>
        </w:rPr>
        <w:t>Problemi teorico-metodologici dell’osservazione pedagogica nella scuola: analisi di un caso di motivazione alla lettura</w:t>
      </w:r>
      <w:r w:rsidRPr="00F823EA">
        <w:rPr>
          <w:sz w:val="24"/>
          <w:szCs w:val="24"/>
        </w:rPr>
        <w:t>, in «Nuova Secondaria Ricerca», n. 1, anno XXXVII, pp. 15-40.</w:t>
      </w:r>
    </w:p>
    <w:p w14:paraId="48AB21FB"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(2019), </w:t>
      </w:r>
      <w:r w:rsidRPr="00F823EA">
        <w:rPr>
          <w:i/>
          <w:sz w:val="24"/>
          <w:szCs w:val="24"/>
        </w:rPr>
        <w:t>Religiosità, educazione e cittadinanza. Dal resoconto di un’esperienza seminariale alla formulazione di principi di metodo</w:t>
      </w:r>
      <w:r w:rsidRPr="00F823EA">
        <w:rPr>
          <w:sz w:val="24"/>
          <w:szCs w:val="24"/>
        </w:rPr>
        <w:t>, in Draghetti B., Pinelli G. (</w:t>
      </w:r>
      <w:proofErr w:type="spellStart"/>
      <w:r w:rsidRPr="00F823EA">
        <w:rPr>
          <w:sz w:val="24"/>
          <w:szCs w:val="24"/>
        </w:rPr>
        <w:t>eds</w:t>
      </w:r>
      <w:proofErr w:type="spellEnd"/>
      <w:r w:rsidRPr="00F823EA">
        <w:rPr>
          <w:sz w:val="24"/>
          <w:szCs w:val="24"/>
        </w:rPr>
        <w:t xml:space="preserve">), </w:t>
      </w:r>
      <w:r w:rsidRPr="00F823EA">
        <w:rPr>
          <w:i/>
          <w:sz w:val="24"/>
          <w:szCs w:val="24"/>
        </w:rPr>
        <w:t>Religiosità Educazione Cittadinanza</w:t>
      </w:r>
      <w:r w:rsidRPr="00F823EA">
        <w:rPr>
          <w:sz w:val="24"/>
          <w:szCs w:val="24"/>
        </w:rPr>
        <w:t>, cit., pp. 57-75</w:t>
      </w:r>
      <w:r>
        <w:rPr>
          <w:sz w:val="24"/>
          <w:szCs w:val="24"/>
        </w:rPr>
        <w:t>.</w:t>
      </w:r>
    </w:p>
    <w:p w14:paraId="684375BE" w14:textId="77777777" w:rsidR="00DE524E" w:rsidRDefault="00DE524E" w:rsidP="00DE524E">
      <w:pPr>
        <w:pStyle w:val="Paragrafoelenco"/>
        <w:numPr>
          <w:ilvl w:val="0"/>
          <w:numId w:val="9"/>
        </w:numPr>
        <w:spacing w:before="120"/>
        <w:ind w:left="357" w:hanging="357"/>
        <w:rPr>
          <w:sz w:val="24"/>
          <w:szCs w:val="24"/>
        </w:rPr>
      </w:pPr>
      <w:r>
        <w:rPr>
          <w:sz w:val="24"/>
          <w:szCs w:val="24"/>
        </w:rPr>
        <w:t>Caputo M., Pinelli G. (2018</w:t>
      </w:r>
      <w:r w:rsidRPr="00F823EA">
        <w:rPr>
          <w:sz w:val="24"/>
          <w:szCs w:val="24"/>
        </w:rPr>
        <w:t xml:space="preserve">), </w:t>
      </w:r>
      <w:r w:rsidRPr="00F823EA">
        <w:rPr>
          <w:i/>
          <w:sz w:val="24"/>
          <w:szCs w:val="24"/>
        </w:rPr>
        <w:t>Il processo educativo tra religiosità ed espressione artistica: intersezioni sovrapposte e crocevia dimenticati?</w:t>
      </w:r>
      <w:r w:rsidRPr="00F823EA">
        <w:rPr>
          <w:sz w:val="24"/>
          <w:szCs w:val="24"/>
        </w:rPr>
        <w:t>, in Caputo M., Pinelli G. (</w:t>
      </w:r>
      <w:proofErr w:type="spellStart"/>
      <w:r w:rsidRPr="00F823EA">
        <w:rPr>
          <w:sz w:val="24"/>
          <w:szCs w:val="24"/>
        </w:rPr>
        <w:t>eds</w:t>
      </w:r>
      <w:proofErr w:type="spellEnd"/>
      <w:r w:rsidRPr="00F823EA">
        <w:rPr>
          <w:sz w:val="24"/>
          <w:szCs w:val="24"/>
        </w:rPr>
        <w:t xml:space="preserve">.), </w:t>
      </w:r>
      <w:r w:rsidRPr="00F823EA">
        <w:rPr>
          <w:i/>
          <w:sz w:val="24"/>
          <w:szCs w:val="24"/>
        </w:rPr>
        <w:t>Arte, Religiosità, Educazione</w:t>
      </w:r>
      <w:r w:rsidRPr="00F823EA">
        <w:rPr>
          <w:sz w:val="24"/>
          <w:szCs w:val="24"/>
        </w:rPr>
        <w:t>, cit., pp. 7-38.</w:t>
      </w:r>
    </w:p>
    <w:p w14:paraId="7F08F8E0"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Caputo M., Pinelli G. (2018), </w:t>
      </w:r>
      <w:r w:rsidRPr="00F823EA">
        <w:rPr>
          <w:i/>
          <w:sz w:val="24"/>
          <w:szCs w:val="24"/>
        </w:rPr>
        <w:t>La religiosità tra “scontro delle civiltà” e “viaggio dei Magi”</w:t>
      </w:r>
      <w:r w:rsidRPr="00F823EA">
        <w:rPr>
          <w:sz w:val="24"/>
          <w:szCs w:val="24"/>
        </w:rPr>
        <w:t xml:space="preserve">, in </w:t>
      </w:r>
      <w:proofErr w:type="spellStart"/>
      <w:r w:rsidRPr="00F823EA">
        <w:rPr>
          <w:sz w:val="24"/>
          <w:szCs w:val="24"/>
        </w:rPr>
        <w:lastRenderedPageBreak/>
        <w:t>Ulivieri</w:t>
      </w:r>
      <w:proofErr w:type="spellEnd"/>
      <w:r w:rsidRPr="00F823EA">
        <w:rPr>
          <w:sz w:val="24"/>
          <w:szCs w:val="24"/>
        </w:rPr>
        <w:t xml:space="preserve"> S. (ed.), </w:t>
      </w:r>
      <w:r w:rsidRPr="00F823EA">
        <w:rPr>
          <w:i/>
          <w:sz w:val="24"/>
          <w:szCs w:val="24"/>
        </w:rPr>
        <w:t>Le emergenze educative della società contemporanea</w:t>
      </w:r>
      <w:r w:rsidRPr="00F823EA">
        <w:rPr>
          <w:sz w:val="24"/>
          <w:szCs w:val="24"/>
        </w:rPr>
        <w:t>, Pensa Multimedia, Lecce, pp. 199-204.</w:t>
      </w:r>
    </w:p>
    <w:p w14:paraId="16409713"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Caputo M., Pinelli G., </w:t>
      </w:r>
      <w:proofErr w:type="spellStart"/>
      <w:r w:rsidRPr="00F823EA">
        <w:rPr>
          <w:sz w:val="24"/>
          <w:szCs w:val="24"/>
        </w:rPr>
        <w:t>Rompianesi</w:t>
      </w:r>
      <w:proofErr w:type="spellEnd"/>
      <w:r w:rsidRPr="00F823EA">
        <w:rPr>
          <w:sz w:val="24"/>
          <w:szCs w:val="24"/>
        </w:rPr>
        <w:t xml:space="preserve"> T. (2018), </w:t>
      </w:r>
      <w:r w:rsidRPr="00F823EA">
        <w:rPr>
          <w:i/>
          <w:sz w:val="24"/>
          <w:szCs w:val="24"/>
        </w:rPr>
        <w:t>Identità e conflitti religiosi: piste di formazione interculturale per gli educatori</w:t>
      </w:r>
      <w:r w:rsidRPr="00F823EA">
        <w:rPr>
          <w:sz w:val="24"/>
          <w:szCs w:val="24"/>
        </w:rPr>
        <w:t>, in “Giornale Italiano della ricerca educativa”, anno XI, n. 20, pp. 17-31.</w:t>
      </w:r>
    </w:p>
    <w:p w14:paraId="46F06461" w14:textId="77777777" w:rsidR="00DE524E" w:rsidRPr="00F823EA" w:rsidRDefault="00DE524E" w:rsidP="00DE524E">
      <w:pPr>
        <w:pStyle w:val="Paragrafoelenco"/>
        <w:numPr>
          <w:ilvl w:val="0"/>
          <w:numId w:val="9"/>
        </w:numPr>
        <w:spacing w:before="120"/>
        <w:ind w:left="357" w:hanging="357"/>
        <w:rPr>
          <w:sz w:val="24"/>
          <w:szCs w:val="24"/>
        </w:rPr>
      </w:pPr>
      <w:r>
        <w:rPr>
          <w:sz w:val="24"/>
          <w:szCs w:val="24"/>
        </w:rPr>
        <w:t>Pinelli G. (2018</w:t>
      </w:r>
      <w:r w:rsidRPr="00F823EA">
        <w:rPr>
          <w:sz w:val="24"/>
          <w:szCs w:val="24"/>
        </w:rPr>
        <w:t xml:space="preserve">), </w:t>
      </w:r>
      <w:r w:rsidRPr="00F823EA">
        <w:rPr>
          <w:i/>
          <w:sz w:val="24"/>
          <w:szCs w:val="24"/>
        </w:rPr>
        <w:t>Senso religioso e religiosità. L’educazione religiosa ai tempi del multiculturalismo</w:t>
      </w:r>
      <w:r w:rsidRPr="00F823EA">
        <w:rPr>
          <w:sz w:val="24"/>
          <w:szCs w:val="24"/>
        </w:rPr>
        <w:t>, in “Pedagogia e Vita”, 3, 2018, pp. 159-170.</w:t>
      </w:r>
    </w:p>
    <w:p w14:paraId="0F47CB16"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(2018), </w:t>
      </w:r>
      <w:r w:rsidRPr="00F823EA">
        <w:rPr>
          <w:i/>
          <w:sz w:val="24"/>
          <w:szCs w:val="24"/>
        </w:rPr>
        <w:t>Metafisica e pedagogia: una questione aperta</w:t>
      </w:r>
      <w:r w:rsidRPr="00F823EA">
        <w:rPr>
          <w:sz w:val="24"/>
          <w:szCs w:val="24"/>
        </w:rPr>
        <w:t>, in “Formazione Lavoro Persona”, anno VIII, n. 23, marzo 2018, pp. 74-84.</w:t>
      </w:r>
    </w:p>
    <w:p w14:paraId="5046C968" w14:textId="77777777" w:rsidR="00DE524E"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(2017), </w:t>
      </w:r>
      <w:r w:rsidRPr="00F823EA">
        <w:rPr>
          <w:i/>
          <w:sz w:val="24"/>
          <w:szCs w:val="24"/>
        </w:rPr>
        <w:t>Educazione, rapporto con la realtà ed esperienza del sacro nello sguardo di Maria Zambrano. Una lettura pedagogica</w:t>
      </w:r>
      <w:r w:rsidRPr="00F823EA">
        <w:rPr>
          <w:sz w:val="24"/>
          <w:szCs w:val="24"/>
        </w:rPr>
        <w:t xml:space="preserve">, in Dal Toso P., Loro D. (a cura di) (2017), </w:t>
      </w:r>
      <w:r w:rsidRPr="00F823EA">
        <w:rPr>
          <w:i/>
          <w:sz w:val="24"/>
          <w:szCs w:val="24"/>
        </w:rPr>
        <w:t>Educazione ed esperienza religiosa. Una relazione necessaria ed impossibile</w:t>
      </w:r>
      <w:r w:rsidRPr="00F823EA">
        <w:rPr>
          <w:sz w:val="24"/>
          <w:szCs w:val="24"/>
        </w:rPr>
        <w:t>, pubblicazione antologica originata dal Seminario del Gruppo di lavoro SIPED “Religiosità ed educazione religiosa”, Franco Angeli, Milano, pp. 77-88.</w:t>
      </w:r>
    </w:p>
    <w:p w14:paraId="46A98062"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(2017), </w:t>
      </w:r>
      <w:r w:rsidRPr="00F823EA">
        <w:rPr>
          <w:i/>
          <w:sz w:val="24"/>
          <w:szCs w:val="24"/>
        </w:rPr>
        <w:t>L’essenza religiosa del processo educativo: un approccio fenomenologico</w:t>
      </w:r>
      <w:r w:rsidRPr="00F823EA">
        <w:rPr>
          <w:sz w:val="24"/>
          <w:szCs w:val="24"/>
        </w:rPr>
        <w:t xml:space="preserve">, in “Orientamenti pedagogici”, vol. 64 n. 4, </w:t>
      </w:r>
      <w:proofErr w:type="spellStart"/>
      <w:r w:rsidRPr="00F823EA">
        <w:rPr>
          <w:sz w:val="24"/>
          <w:szCs w:val="24"/>
        </w:rPr>
        <w:t>ott-nov-dic</w:t>
      </w:r>
      <w:proofErr w:type="spellEnd"/>
      <w:r w:rsidRPr="00F823EA">
        <w:rPr>
          <w:sz w:val="24"/>
          <w:szCs w:val="24"/>
        </w:rPr>
        <w:t xml:space="preserve"> 2017, pp. 705-715.</w:t>
      </w:r>
    </w:p>
    <w:p w14:paraId="6FAF1520"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(2017), </w:t>
      </w:r>
      <w:r w:rsidRPr="00F823EA">
        <w:rPr>
          <w:i/>
          <w:sz w:val="24"/>
          <w:szCs w:val="24"/>
        </w:rPr>
        <w:t>L’educazione affettiva a scuola tra oblio dell’educativo e antropologie implicite</w:t>
      </w:r>
      <w:r w:rsidRPr="00F823EA">
        <w:rPr>
          <w:sz w:val="24"/>
          <w:szCs w:val="24"/>
        </w:rPr>
        <w:t>, in “Nuova Secondaria Ricerca”, n. 3, novembre 2017, pp. 34-48.</w:t>
      </w:r>
    </w:p>
    <w:p w14:paraId="2ACA718D"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(2017), </w:t>
      </w:r>
      <w:r w:rsidRPr="00F823EA">
        <w:rPr>
          <w:i/>
          <w:sz w:val="24"/>
          <w:szCs w:val="24"/>
        </w:rPr>
        <w:t xml:space="preserve">Fenomenologia dell’amore e pedagogia dell’affettività: la lezione di </w:t>
      </w:r>
      <w:r w:rsidRPr="00F823EA">
        <w:rPr>
          <w:sz w:val="24"/>
          <w:szCs w:val="24"/>
        </w:rPr>
        <w:t>Amore e responsabilità</w:t>
      </w:r>
      <w:r w:rsidRPr="00F823EA">
        <w:rPr>
          <w:i/>
          <w:sz w:val="24"/>
          <w:szCs w:val="24"/>
        </w:rPr>
        <w:t xml:space="preserve"> di Karol </w:t>
      </w:r>
      <w:proofErr w:type="spellStart"/>
      <w:r w:rsidRPr="00F823EA">
        <w:rPr>
          <w:i/>
          <w:sz w:val="24"/>
          <w:szCs w:val="24"/>
        </w:rPr>
        <w:t>Wojtyła</w:t>
      </w:r>
      <w:proofErr w:type="spellEnd"/>
      <w:r w:rsidRPr="00F823EA">
        <w:rPr>
          <w:sz w:val="24"/>
          <w:szCs w:val="24"/>
        </w:rPr>
        <w:t>, in “Nuova Secondaria Ricerca”, n. 2, ottobre 2017, pp. 11-19.</w:t>
      </w:r>
    </w:p>
    <w:p w14:paraId="3372EA8B"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(2017), </w:t>
      </w:r>
      <w:r w:rsidRPr="00F823EA">
        <w:rPr>
          <w:i/>
          <w:sz w:val="24"/>
          <w:szCs w:val="24"/>
        </w:rPr>
        <w:t>Religiosità e formazione religiosa</w:t>
      </w:r>
      <w:r w:rsidRPr="00F823EA">
        <w:rPr>
          <w:sz w:val="24"/>
          <w:szCs w:val="24"/>
        </w:rPr>
        <w:t xml:space="preserve">, in </w:t>
      </w:r>
      <w:proofErr w:type="spellStart"/>
      <w:r w:rsidRPr="00F823EA">
        <w:rPr>
          <w:sz w:val="24"/>
          <w:szCs w:val="24"/>
        </w:rPr>
        <w:t>Bertagna</w:t>
      </w:r>
      <w:proofErr w:type="spellEnd"/>
      <w:r w:rsidRPr="00F823EA">
        <w:rPr>
          <w:sz w:val="24"/>
          <w:szCs w:val="24"/>
        </w:rPr>
        <w:t xml:space="preserve"> G. </w:t>
      </w:r>
      <w:proofErr w:type="spellStart"/>
      <w:r w:rsidRPr="00F823EA">
        <w:rPr>
          <w:sz w:val="24"/>
          <w:szCs w:val="24"/>
        </w:rPr>
        <w:t>Ulivieri</w:t>
      </w:r>
      <w:proofErr w:type="spellEnd"/>
      <w:r w:rsidRPr="00F823EA">
        <w:rPr>
          <w:sz w:val="24"/>
          <w:szCs w:val="24"/>
        </w:rPr>
        <w:t xml:space="preserve"> S. (a cura di) (2017), </w:t>
      </w:r>
      <w:r w:rsidRPr="00F823EA">
        <w:rPr>
          <w:i/>
          <w:sz w:val="24"/>
          <w:szCs w:val="24"/>
        </w:rPr>
        <w:t xml:space="preserve">La ricerca pedagogica nell’Italia contemporanea: problemi e prospettive. Atti della </w:t>
      </w:r>
      <w:proofErr w:type="spellStart"/>
      <w:r w:rsidRPr="00F823EA">
        <w:rPr>
          <w:i/>
          <w:sz w:val="24"/>
          <w:szCs w:val="24"/>
        </w:rPr>
        <w:t>Summer</w:t>
      </w:r>
      <w:proofErr w:type="spellEnd"/>
      <w:r w:rsidRPr="00F823EA">
        <w:rPr>
          <w:i/>
          <w:sz w:val="24"/>
          <w:szCs w:val="24"/>
        </w:rPr>
        <w:t xml:space="preserve"> School SIPED 2016 (Bergamo, 6-9 luglio 2016)</w:t>
      </w:r>
      <w:r w:rsidRPr="00F823EA">
        <w:rPr>
          <w:sz w:val="24"/>
          <w:szCs w:val="24"/>
        </w:rPr>
        <w:t xml:space="preserve">, Roma, </w:t>
      </w:r>
      <w:proofErr w:type="spellStart"/>
      <w:r w:rsidRPr="00F823EA">
        <w:rPr>
          <w:sz w:val="24"/>
          <w:szCs w:val="24"/>
        </w:rPr>
        <w:t>Studium</w:t>
      </w:r>
      <w:proofErr w:type="spellEnd"/>
      <w:r w:rsidRPr="00F823EA">
        <w:rPr>
          <w:sz w:val="24"/>
          <w:szCs w:val="24"/>
        </w:rPr>
        <w:t>, pp. 338-342.</w:t>
      </w:r>
    </w:p>
    <w:p w14:paraId="5A9C9270"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(2016), </w:t>
      </w:r>
      <w:r w:rsidRPr="00F823EA">
        <w:rPr>
          <w:i/>
          <w:sz w:val="24"/>
          <w:szCs w:val="24"/>
        </w:rPr>
        <w:t>Educazione sessuale/affettiva in un orizzonte “liquido”. Una ricerca di “senso pedagogico” alla luce dell’antropologia di Karol Wojtyla</w:t>
      </w:r>
      <w:r w:rsidRPr="00F823EA">
        <w:rPr>
          <w:sz w:val="24"/>
          <w:szCs w:val="24"/>
        </w:rPr>
        <w:t>, in “Nuova Secondaria Ricerca”, marzo 2016, pp. 20-29</w:t>
      </w:r>
      <w:r>
        <w:rPr>
          <w:sz w:val="24"/>
          <w:szCs w:val="24"/>
        </w:rPr>
        <w:t>.</w:t>
      </w:r>
    </w:p>
    <w:p w14:paraId="43AAB884"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(2016), </w:t>
      </w:r>
      <w:r w:rsidRPr="00F823EA">
        <w:rPr>
          <w:i/>
          <w:sz w:val="24"/>
          <w:szCs w:val="24"/>
        </w:rPr>
        <w:t>La pedagogia alla prova: l’educazione come oggetto formale</w:t>
      </w:r>
      <w:r w:rsidRPr="00F823EA">
        <w:rPr>
          <w:sz w:val="24"/>
          <w:szCs w:val="24"/>
        </w:rPr>
        <w:t xml:space="preserve">, in E. </w:t>
      </w:r>
      <w:proofErr w:type="spellStart"/>
      <w:r w:rsidRPr="00F823EA">
        <w:rPr>
          <w:sz w:val="24"/>
          <w:szCs w:val="24"/>
        </w:rPr>
        <w:t>Bardulla</w:t>
      </w:r>
      <w:proofErr w:type="spellEnd"/>
      <w:r w:rsidRPr="00F823EA">
        <w:rPr>
          <w:sz w:val="24"/>
          <w:szCs w:val="24"/>
        </w:rPr>
        <w:t xml:space="preserve">, D. Felini (a cura di), </w:t>
      </w:r>
      <w:r w:rsidRPr="00F823EA">
        <w:rPr>
          <w:i/>
          <w:sz w:val="24"/>
          <w:szCs w:val="24"/>
        </w:rPr>
        <w:t>La pedagogia come scienza e come poesia. In dialogo con Sergio De Giacinto</w:t>
      </w:r>
      <w:r w:rsidRPr="00F823EA">
        <w:rPr>
          <w:sz w:val="24"/>
          <w:szCs w:val="24"/>
        </w:rPr>
        <w:t>, Anicia, Roma, pp. 213-222.</w:t>
      </w:r>
    </w:p>
    <w:p w14:paraId="07757407" w14:textId="77777777" w:rsidR="00DE524E" w:rsidRPr="00F823EA" w:rsidRDefault="00DE524E" w:rsidP="00DE524E">
      <w:pPr>
        <w:pStyle w:val="Paragrafoelenco"/>
        <w:numPr>
          <w:ilvl w:val="0"/>
          <w:numId w:val="9"/>
        </w:numPr>
        <w:spacing w:before="120" w:line="276" w:lineRule="auto"/>
        <w:ind w:left="357" w:hanging="357"/>
        <w:rPr>
          <w:sz w:val="24"/>
          <w:szCs w:val="24"/>
        </w:rPr>
      </w:pPr>
      <w:r w:rsidRPr="00F823EA">
        <w:rPr>
          <w:sz w:val="24"/>
          <w:szCs w:val="24"/>
        </w:rPr>
        <w:t xml:space="preserve">Pinelli G. (2015), </w:t>
      </w:r>
      <w:r w:rsidRPr="00F823EA">
        <w:rPr>
          <w:i/>
          <w:sz w:val="24"/>
          <w:szCs w:val="24"/>
        </w:rPr>
        <w:t>Religiosità e infanzia in Maria Montessori</w:t>
      </w:r>
      <w:r w:rsidRPr="00F823EA">
        <w:rPr>
          <w:sz w:val="24"/>
          <w:szCs w:val="24"/>
        </w:rPr>
        <w:t>, in “Infanzia”, n. 3, maggio-giugno 2015, pp. 180-183.</w:t>
      </w:r>
    </w:p>
    <w:p w14:paraId="3FF0DC60" w14:textId="77777777" w:rsidR="00DE524E" w:rsidRDefault="00DE524E" w:rsidP="00DE524E">
      <w:pPr>
        <w:pStyle w:val="Paragrafoelenco"/>
        <w:numPr>
          <w:ilvl w:val="0"/>
          <w:numId w:val="9"/>
        </w:numPr>
        <w:spacing w:before="120"/>
        <w:ind w:left="357" w:hanging="357"/>
        <w:rPr>
          <w:sz w:val="24"/>
          <w:szCs w:val="24"/>
        </w:rPr>
      </w:pPr>
      <w:r w:rsidRPr="00F823EA">
        <w:rPr>
          <w:sz w:val="24"/>
          <w:szCs w:val="24"/>
        </w:rPr>
        <w:t xml:space="preserve">Caputo M., Pinelli G. (2014), </w:t>
      </w:r>
      <w:r w:rsidRPr="00F823EA">
        <w:rPr>
          <w:i/>
          <w:sz w:val="24"/>
          <w:szCs w:val="24"/>
        </w:rPr>
        <w:t>La “crisi” dell’identità religiosa nell’età dell’adolescenza</w:t>
      </w:r>
      <w:r w:rsidRPr="00F823EA">
        <w:rPr>
          <w:sz w:val="24"/>
          <w:szCs w:val="24"/>
        </w:rPr>
        <w:t>, in “Nuova Secondaria Ricerca”, n. 4, dicembre 2014, anno XXXII, pp. 45 – 53.</w:t>
      </w:r>
    </w:p>
    <w:p w14:paraId="164332AF"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Caputo M., Pinelli G.</w:t>
      </w:r>
      <w:r>
        <w:rPr>
          <w:sz w:val="24"/>
          <w:szCs w:val="24"/>
        </w:rPr>
        <w:t xml:space="preserve"> (2014</w:t>
      </w:r>
      <w:r w:rsidRPr="00F823EA">
        <w:rPr>
          <w:sz w:val="24"/>
          <w:szCs w:val="24"/>
        </w:rPr>
        <w:t xml:space="preserve">), </w:t>
      </w:r>
      <w:r w:rsidRPr="00F823EA">
        <w:rPr>
          <w:i/>
          <w:sz w:val="24"/>
          <w:szCs w:val="24"/>
        </w:rPr>
        <w:t>La religiosità come “risorsa transculturale”: narrazioni di giovani migranti</w:t>
      </w:r>
      <w:r w:rsidRPr="00F823EA">
        <w:rPr>
          <w:sz w:val="24"/>
          <w:szCs w:val="24"/>
        </w:rPr>
        <w:t xml:space="preserve">, in: F. </w:t>
      </w:r>
      <w:proofErr w:type="spellStart"/>
      <w:r w:rsidRPr="00F823EA">
        <w:rPr>
          <w:sz w:val="24"/>
          <w:szCs w:val="24"/>
        </w:rPr>
        <w:t>Arici</w:t>
      </w:r>
      <w:proofErr w:type="spellEnd"/>
      <w:r w:rsidRPr="00F823EA">
        <w:rPr>
          <w:sz w:val="24"/>
          <w:szCs w:val="24"/>
        </w:rPr>
        <w:t xml:space="preserve">, R. </w:t>
      </w:r>
      <w:proofErr w:type="spellStart"/>
      <w:r w:rsidRPr="00F823EA">
        <w:rPr>
          <w:sz w:val="24"/>
          <w:szCs w:val="24"/>
        </w:rPr>
        <w:t>Gabbiadini</w:t>
      </w:r>
      <w:proofErr w:type="spellEnd"/>
      <w:r w:rsidRPr="00F823EA">
        <w:rPr>
          <w:sz w:val="24"/>
          <w:szCs w:val="24"/>
        </w:rPr>
        <w:t xml:space="preserve">, M.T. Moscato (a cura di), </w:t>
      </w:r>
      <w:r w:rsidRPr="00F823EA">
        <w:rPr>
          <w:i/>
          <w:sz w:val="24"/>
          <w:szCs w:val="24"/>
        </w:rPr>
        <w:t>La risorsa religione e i suoi dinamismi. Studi multidisciplinari in dialogo</w:t>
      </w:r>
      <w:r w:rsidRPr="00F823EA">
        <w:rPr>
          <w:sz w:val="24"/>
          <w:szCs w:val="24"/>
        </w:rPr>
        <w:t>, F. Angeli, Milano, pp. 191-222.</w:t>
      </w:r>
    </w:p>
    <w:p w14:paraId="2AFC14F4"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Moscato M. T., Pinelli G. (2014), </w:t>
      </w:r>
      <w:r w:rsidRPr="00F823EA">
        <w:rPr>
          <w:i/>
          <w:sz w:val="24"/>
          <w:szCs w:val="24"/>
        </w:rPr>
        <w:t>Didattica universitaria e alta professionalizzazione</w:t>
      </w:r>
      <w:r w:rsidRPr="00F823EA">
        <w:rPr>
          <w:sz w:val="24"/>
          <w:szCs w:val="24"/>
        </w:rPr>
        <w:t xml:space="preserve">, in “Formazione, Lavoro, Persona”, anno IV, n. 12, settembre 2014, pp. 1-15. </w:t>
      </w:r>
    </w:p>
    <w:p w14:paraId="23BCA305"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(2014), </w:t>
      </w:r>
      <w:r w:rsidRPr="00F823EA">
        <w:rPr>
          <w:i/>
          <w:sz w:val="24"/>
          <w:szCs w:val="24"/>
        </w:rPr>
        <w:t xml:space="preserve">Trasformazione adulta e senso religioso: il “caso” </w:t>
      </w:r>
      <w:proofErr w:type="spellStart"/>
      <w:r w:rsidRPr="00F823EA">
        <w:rPr>
          <w:i/>
          <w:sz w:val="24"/>
          <w:szCs w:val="24"/>
        </w:rPr>
        <w:t>Etty</w:t>
      </w:r>
      <w:proofErr w:type="spellEnd"/>
      <w:r w:rsidRPr="00F823EA">
        <w:rPr>
          <w:i/>
          <w:sz w:val="24"/>
          <w:szCs w:val="24"/>
        </w:rPr>
        <w:t xml:space="preserve"> </w:t>
      </w:r>
      <w:proofErr w:type="spellStart"/>
      <w:r w:rsidRPr="00F823EA">
        <w:rPr>
          <w:i/>
          <w:sz w:val="24"/>
          <w:szCs w:val="24"/>
        </w:rPr>
        <w:t>Hillesum</w:t>
      </w:r>
      <w:proofErr w:type="spellEnd"/>
      <w:r w:rsidRPr="00F823EA">
        <w:rPr>
          <w:sz w:val="24"/>
          <w:szCs w:val="24"/>
        </w:rPr>
        <w:t xml:space="preserve">, in: F. </w:t>
      </w:r>
      <w:proofErr w:type="spellStart"/>
      <w:r w:rsidRPr="00F823EA">
        <w:rPr>
          <w:sz w:val="24"/>
          <w:szCs w:val="24"/>
        </w:rPr>
        <w:t>Arici</w:t>
      </w:r>
      <w:proofErr w:type="spellEnd"/>
      <w:r w:rsidRPr="00F823EA">
        <w:rPr>
          <w:sz w:val="24"/>
          <w:szCs w:val="24"/>
        </w:rPr>
        <w:t xml:space="preserve">, R. </w:t>
      </w:r>
      <w:proofErr w:type="spellStart"/>
      <w:r w:rsidRPr="00F823EA">
        <w:rPr>
          <w:sz w:val="24"/>
          <w:szCs w:val="24"/>
        </w:rPr>
        <w:t>Gabbiadini</w:t>
      </w:r>
      <w:proofErr w:type="spellEnd"/>
      <w:r w:rsidRPr="00F823EA">
        <w:rPr>
          <w:sz w:val="24"/>
          <w:szCs w:val="24"/>
        </w:rPr>
        <w:t xml:space="preserve">, M.T. Moscato (a cura di), </w:t>
      </w:r>
      <w:r w:rsidRPr="00F823EA">
        <w:rPr>
          <w:i/>
          <w:sz w:val="24"/>
          <w:szCs w:val="24"/>
        </w:rPr>
        <w:t>La risorsa religione e i suoi dinamismi. Studi multidisciplinari in dialogo</w:t>
      </w:r>
      <w:r w:rsidRPr="00F823EA">
        <w:rPr>
          <w:sz w:val="24"/>
          <w:szCs w:val="24"/>
        </w:rPr>
        <w:t>, F. Angeli, Milano, pp. 281-295.</w:t>
      </w:r>
    </w:p>
    <w:p w14:paraId="16C6AA25"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(2014), </w:t>
      </w:r>
      <w:r w:rsidRPr="00F823EA">
        <w:rPr>
          <w:i/>
          <w:sz w:val="24"/>
          <w:szCs w:val="24"/>
        </w:rPr>
        <w:t>Pedagogia e filosofie implicite. Riflessioni sull’opera di Piero Bertolini</w:t>
      </w:r>
      <w:r w:rsidRPr="00F823EA">
        <w:rPr>
          <w:sz w:val="24"/>
          <w:szCs w:val="24"/>
        </w:rPr>
        <w:t>, in “Pedagogia e vita”, 72 (2014), pp. 221 - 235.</w:t>
      </w:r>
    </w:p>
    <w:p w14:paraId="5E7A112D"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lastRenderedPageBreak/>
        <w:t xml:space="preserve">Lazzari A., Giovannini V., Pinelli G. (2014), </w:t>
      </w:r>
      <w:r w:rsidRPr="00F823EA">
        <w:rPr>
          <w:i/>
          <w:sz w:val="24"/>
          <w:szCs w:val="24"/>
        </w:rPr>
        <w:t>Ripensare la professionalità dell’insegnante nella scuola dell’infanzia, primaria e secondaria in una prospettiva di continuità</w:t>
      </w:r>
      <w:r w:rsidRPr="00F823EA">
        <w:rPr>
          <w:sz w:val="24"/>
          <w:szCs w:val="24"/>
        </w:rPr>
        <w:t xml:space="preserve">, in Mantovani D., Balduzzi L., </w:t>
      </w:r>
      <w:proofErr w:type="spellStart"/>
      <w:r w:rsidRPr="00F823EA">
        <w:rPr>
          <w:sz w:val="24"/>
          <w:szCs w:val="24"/>
        </w:rPr>
        <w:t>Tagliaventi</w:t>
      </w:r>
      <w:proofErr w:type="spellEnd"/>
      <w:r w:rsidRPr="00F823EA">
        <w:rPr>
          <w:sz w:val="24"/>
          <w:szCs w:val="24"/>
        </w:rPr>
        <w:t xml:space="preserve"> M. T., </w:t>
      </w:r>
      <w:proofErr w:type="spellStart"/>
      <w:r w:rsidRPr="00F823EA">
        <w:rPr>
          <w:sz w:val="24"/>
          <w:szCs w:val="24"/>
        </w:rPr>
        <w:t>Tuorto</w:t>
      </w:r>
      <w:proofErr w:type="spellEnd"/>
      <w:r w:rsidRPr="00F823EA">
        <w:rPr>
          <w:sz w:val="24"/>
          <w:szCs w:val="24"/>
        </w:rPr>
        <w:t xml:space="preserve"> D., Vannini I., </w:t>
      </w:r>
      <w:r w:rsidRPr="00F823EA">
        <w:rPr>
          <w:i/>
          <w:sz w:val="24"/>
          <w:szCs w:val="24"/>
        </w:rPr>
        <w:t>La professionalità dell’insegnante. Valorizzare il passato, progettare il futuro</w:t>
      </w:r>
      <w:r w:rsidRPr="00F823EA">
        <w:rPr>
          <w:sz w:val="24"/>
          <w:szCs w:val="24"/>
        </w:rPr>
        <w:t xml:space="preserve">, </w:t>
      </w:r>
      <w:proofErr w:type="spellStart"/>
      <w:r w:rsidRPr="00F823EA">
        <w:rPr>
          <w:sz w:val="24"/>
          <w:szCs w:val="24"/>
        </w:rPr>
        <w:t>Aracne</w:t>
      </w:r>
      <w:proofErr w:type="spellEnd"/>
      <w:r w:rsidRPr="00F823EA">
        <w:rPr>
          <w:sz w:val="24"/>
          <w:szCs w:val="24"/>
        </w:rPr>
        <w:t>, Roma.</w:t>
      </w:r>
    </w:p>
    <w:p w14:paraId="0BF1CCFC" w14:textId="77777777" w:rsidR="00DE524E" w:rsidRDefault="00DE524E" w:rsidP="00DE524E">
      <w:pPr>
        <w:pStyle w:val="Paragrafoelenco"/>
        <w:numPr>
          <w:ilvl w:val="0"/>
          <w:numId w:val="9"/>
        </w:numPr>
        <w:spacing w:before="120"/>
        <w:ind w:left="357" w:hanging="357"/>
        <w:rPr>
          <w:sz w:val="24"/>
          <w:szCs w:val="24"/>
        </w:rPr>
      </w:pPr>
      <w:r w:rsidRPr="00F823EA">
        <w:rPr>
          <w:sz w:val="24"/>
          <w:szCs w:val="24"/>
        </w:rPr>
        <w:t xml:space="preserve">Moscato M. T., Caputo M., Gatti R., Pinelli G. (2012), </w:t>
      </w:r>
      <w:r w:rsidRPr="00F823EA">
        <w:rPr>
          <w:i/>
          <w:sz w:val="24"/>
          <w:szCs w:val="24"/>
        </w:rPr>
        <w:t xml:space="preserve">La </w:t>
      </w:r>
      <w:proofErr w:type="spellStart"/>
      <w:r w:rsidRPr="00F823EA">
        <w:rPr>
          <w:i/>
          <w:sz w:val="24"/>
          <w:szCs w:val="24"/>
        </w:rPr>
        <w:t>educación</w:t>
      </w:r>
      <w:proofErr w:type="spellEnd"/>
      <w:r w:rsidRPr="00F823EA">
        <w:rPr>
          <w:i/>
          <w:sz w:val="24"/>
          <w:szCs w:val="24"/>
        </w:rPr>
        <w:t xml:space="preserve"> para la </w:t>
      </w:r>
      <w:proofErr w:type="spellStart"/>
      <w:r w:rsidRPr="00F823EA">
        <w:rPr>
          <w:i/>
          <w:sz w:val="24"/>
          <w:szCs w:val="24"/>
        </w:rPr>
        <w:t>ciudadanía</w:t>
      </w:r>
      <w:proofErr w:type="spellEnd"/>
      <w:r w:rsidRPr="00F823EA">
        <w:rPr>
          <w:i/>
          <w:sz w:val="24"/>
          <w:szCs w:val="24"/>
        </w:rPr>
        <w:t xml:space="preserve"> </w:t>
      </w:r>
      <w:proofErr w:type="spellStart"/>
      <w:r w:rsidRPr="00F823EA">
        <w:rPr>
          <w:i/>
          <w:sz w:val="24"/>
          <w:szCs w:val="24"/>
        </w:rPr>
        <w:t>entre</w:t>
      </w:r>
      <w:proofErr w:type="spellEnd"/>
      <w:r w:rsidRPr="00F823EA">
        <w:rPr>
          <w:i/>
          <w:sz w:val="24"/>
          <w:szCs w:val="24"/>
        </w:rPr>
        <w:t xml:space="preserve"> </w:t>
      </w:r>
      <w:proofErr w:type="spellStart"/>
      <w:r w:rsidRPr="00F823EA">
        <w:rPr>
          <w:i/>
          <w:sz w:val="24"/>
          <w:szCs w:val="24"/>
        </w:rPr>
        <w:t>prácticas</w:t>
      </w:r>
      <w:proofErr w:type="spellEnd"/>
      <w:r w:rsidRPr="00F823EA">
        <w:rPr>
          <w:i/>
          <w:sz w:val="24"/>
          <w:szCs w:val="24"/>
        </w:rPr>
        <w:t xml:space="preserve"> y </w:t>
      </w:r>
      <w:proofErr w:type="spellStart"/>
      <w:r w:rsidRPr="00F823EA">
        <w:rPr>
          <w:i/>
          <w:sz w:val="24"/>
          <w:szCs w:val="24"/>
        </w:rPr>
        <w:t>representaciones</w:t>
      </w:r>
      <w:proofErr w:type="spellEnd"/>
      <w:r w:rsidRPr="00F823EA">
        <w:rPr>
          <w:sz w:val="24"/>
          <w:szCs w:val="24"/>
        </w:rPr>
        <w:t xml:space="preserve">, in “Campo </w:t>
      </w:r>
      <w:proofErr w:type="spellStart"/>
      <w:r w:rsidRPr="00F823EA">
        <w:rPr>
          <w:sz w:val="24"/>
          <w:szCs w:val="24"/>
        </w:rPr>
        <w:t>Abierto</w:t>
      </w:r>
      <w:proofErr w:type="spellEnd"/>
      <w:r w:rsidRPr="00F823EA">
        <w:rPr>
          <w:sz w:val="24"/>
          <w:szCs w:val="24"/>
        </w:rPr>
        <w:t>”, vol. 31, n. 1 – 2012, pp. 109 – 132.</w:t>
      </w:r>
    </w:p>
    <w:p w14:paraId="565186A9" w14:textId="77777777" w:rsidR="00DE524E"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(2012), </w:t>
      </w:r>
      <w:r w:rsidRPr="00F823EA">
        <w:rPr>
          <w:i/>
          <w:sz w:val="24"/>
          <w:szCs w:val="24"/>
        </w:rPr>
        <w:t>Il senso religioso come categoria filosofica e le sue aperture pedagogiche</w:t>
      </w:r>
      <w:r w:rsidRPr="00F823EA">
        <w:rPr>
          <w:sz w:val="24"/>
          <w:szCs w:val="24"/>
        </w:rPr>
        <w:t xml:space="preserve">, in Moscato, M. T., Gatti, R., Caputo, M. (a cura di), </w:t>
      </w:r>
      <w:r w:rsidRPr="00F823EA">
        <w:rPr>
          <w:i/>
          <w:sz w:val="24"/>
          <w:szCs w:val="24"/>
        </w:rPr>
        <w:t>Crescere tra vecchi e nuovi dei. L’esperienza religiosa in prospettiva multidisciplinare</w:t>
      </w:r>
      <w:r w:rsidRPr="00F823EA">
        <w:rPr>
          <w:sz w:val="24"/>
          <w:szCs w:val="24"/>
        </w:rPr>
        <w:t>, Armando, Roma, pp. 70 – 98.</w:t>
      </w:r>
    </w:p>
    <w:p w14:paraId="10A7D432" w14:textId="77777777" w:rsidR="00DE524E"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(2012), </w:t>
      </w:r>
      <w:r w:rsidRPr="00F823EA">
        <w:rPr>
          <w:i/>
          <w:sz w:val="24"/>
          <w:szCs w:val="24"/>
        </w:rPr>
        <w:t>Etica e cittadinanza nelle rappresentazioni degli studenti secondari. Una ricerca esplorativa</w:t>
      </w:r>
      <w:r w:rsidRPr="00F823EA">
        <w:rPr>
          <w:sz w:val="24"/>
          <w:szCs w:val="24"/>
        </w:rPr>
        <w:t>, in «</w:t>
      </w:r>
      <w:proofErr w:type="spellStart"/>
      <w:r w:rsidRPr="00F823EA">
        <w:rPr>
          <w:sz w:val="24"/>
          <w:szCs w:val="24"/>
        </w:rPr>
        <w:t>Encyclopaideia</w:t>
      </w:r>
      <w:proofErr w:type="spellEnd"/>
      <w:r w:rsidRPr="00F823EA">
        <w:rPr>
          <w:sz w:val="24"/>
          <w:szCs w:val="24"/>
        </w:rPr>
        <w:t>», Anno XVI, n. 32, gennaio-aprile 2012, pp. 113 – 131.</w:t>
      </w:r>
    </w:p>
    <w:p w14:paraId="11842AA1" w14:textId="77777777" w:rsidR="00DE524E" w:rsidRDefault="00DE524E" w:rsidP="00DE524E">
      <w:pPr>
        <w:pStyle w:val="Paragrafoelenco"/>
        <w:numPr>
          <w:ilvl w:val="0"/>
          <w:numId w:val="9"/>
        </w:numPr>
        <w:spacing w:before="120"/>
        <w:ind w:left="357" w:hanging="357"/>
        <w:rPr>
          <w:sz w:val="24"/>
          <w:szCs w:val="24"/>
        </w:rPr>
      </w:pPr>
      <w:r w:rsidRPr="00F823EA">
        <w:rPr>
          <w:sz w:val="24"/>
          <w:szCs w:val="24"/>
        </w:rPr>
        <w:t xml:space="preserve">Caputo M., Moscato M. T., Pinelli G. (2012), </w:t>
      </w:r>
      <w:r w:rsidRPr="00F823EA">
        <w:rPr>
          <w:i/>
          <w:sz w:val="24"/>
          <w:szCs w:val="24"/>
        </w:rPr>
        <w:t>Problemi di valutazione della qualità di un corso universitario. Uno studio esplorativo</w:t>
      </w:r>
      <w:r w:rsidRPr="00F823EA">
        <w:rPr>
          <w:sz w:val="24"/>
          <w:szCs w:val="24"/>
        </w:rPr>
        <w:t>, in “Giornale Italiano della Ricerca Educativa”, anno V, numero speciale, ottobre 2012, pp. 188 – 200.</w:t>
      </w:r>
    </w:p>
    <w:p w14:paraId="16641944"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Moscato M. T., Caputo M. (2011), </w:t>
      </w:r>
      <w:r w:rsidRPr="00F823EA">
        <w:rPr>
          <w:i/>
          <w:sz w:val="24"/>
          <w:szCs w:val="24"/>
        </w:rPr>
        <w:t>Gli insegnamenti dell’area pedagogica tra professionalizzazione e riflessione pedagogica</w:t>
      </w:r>
      <w:r w:rsidRPr="00F823EA">
        <w:rPr>
          <w:sz w:val="24"/>
          <w:szCs w:val="24"/>
        </w:rPr>
        <w:t xml:space="preserve">, in: GALLIANI L., (a cura di) </w:t>
      </w:r>
      <w:r w:rsidRPr="00F823EA">
        <w:rPr>
          <w:i/>
          <w:sz w:val="24"/>
          <w:szCs w:val="24"/>
        </w:rPr>
        <w:t xml:space="preserve">Il docente universitario. Una professione tra ricerca, didattica e </w:t>
      </w:r>
      <w:proofErr w:type="spellStart"/>
      <w:r w:rsidRPr="00F823EA">
        <w:rPr>
          <w:i/>
          <w:sz w:val="24"/>
          <w:szCs w:val="24"/>
        </w:rPr>
        <w:t>governance</w:t>
      </w:r>
      <w:proofErr w:type="spellEnd"/>
      <w:r w:rsidRPr="00F823EA">
        <w:rPr>
          <w:i/>
          <w:sz w:val="24"/>
          <w:szCs w:val="24"/>
        </w:rPr>
        <w:t xml:space="preserve"> degli Atenei</w:t>
      </w:r>
      <w:r w:rsidRPr="00F823EA">
        <w:rPr>
          <w:sz w:val="24"/>
          <w:szCs w:val="24"/>
        </w:rPr>
        <w:t xml:space="preserve">. Tomo II. Atti della VIII Biennale Internazionale sulla Didattica Universitaria, Padova 2 e 3 dicembre 2010, Comunicazioni </w:t>
      </w:r>
      <w:proofErr w:type="spellStart"/>
      <w:r w:rsidRPr="00F823EA">
        <w:rPr>
          <w:sz w:val="24"/>
          <w:szCs w:val="24"/>
        </w:rPr>
        <w:t>referate</w:t>
      </w:r>
      <w:proofErr w:type="spellEnd"/>
      <w:r w:rsidRPr="00F823EA">
        <w:rPr>
          <w:sz w:val="24"/>
          <w:szCs w:val="24"/>
        </w:rPr>
        <w:t>, Pensa MultiMedia Editore, Lecce, pp. 557-582.</w:t>
      </w:r>
    </w:p>
    <w:p w14:paraId="1929F0B7"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(2011), </w:t>
      </w:r>
      <w:r w:rsidRPr="00F823EA">
        <w:rPr>
          <w:i/>
          <w:sz w:val="24"/>
          <w:szCs w:val="24"/>
        </w:rPr>
        <w:t>Universo giovanile e rappresentazioni della cittadinanza: un’esplorazione empirica</w:t>
      </w:r>
      <w:r w:rsidRPr="00F823EA">
        <w:rPr>
          <w:sz w:val="24"/>
          <w:szCs w:val="24"/>
        </w:rPr>
        <w:t xml:space="preserve">, in Moscato M. T. (a cura di), </w:t>
      </w:r>
      <w:r w:rsidRPr="00F823EA">
        <w:rPr>
          <w:i/>
          <w:sz w:val="24"/>
          <w:szCs w:val="24"/>
        </w:rPr>
        <w:t>Progetti di cittadinanza. Esperienze di educazione stradale e convivenza civile nella scuola secondaria</w:t>
      </w:r>
      <w:r w:rsidRPr="00F823EA">
        <w:rPr>
          <w:sz w:val="24"/>
          <w:szCs w:val="24"/>
        </w:rPr>
        <w:t>. Atti del Convegno “Esperienze didattiche e rappresentazioni della cittadinanza nella scuola bolognese. Una ricerca esplorativa”, Bologna, 20/21 maggio 2010, Franco Angeli, Milano, pp. 121 – 145.</w:t>
      </w:r>
    </w:p>
    <w:p w14:paraId="790459FE"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Moscato M. T., Caputo M., Gatti R., Pinelli G. (2011), </w:t>
      </w:r>
      <w:r w:rsidRPr="00F823EA">
        <w:rPr>
          <w:i/>
          <w:sz w:val="24"/>
          <w:szCs w:val="24"/>
        </w:rPr>
        <w:t>Esperienze didattiche e rappresentazioni della cittadinanza nella secondaria superiore. Uno studio esplorativo</w:t>
      </w:r>
      <w:r w:rsidRPr="00F823EA">
        <w:rPr>
          <w:sz w:val="24"/>
          <w:szCs w:val="24"/>
        </w:rPr>
        <w:t xml:space="preserve">, in Corsi M. (a cura di), Educare alla democrazia e alla cittadinanza, Pensa Multimedia Editore, Lecce , pp. 17-70.  </w:t>
      </w:r>
    </w:p>
    <w:p w14:paraId="36FD6A59"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(2010), </w:t>
      </w:r>
      <w:r w:rsidRPr="00F823EA">
        <w:rPr>
          <w:i/>
          <w:sz w:val="24"/>
          <w:szCs w:val="24"/>
        </w:rPr>
        <w:t>La promozione della competenza docente nel percorso SSIS: riflessioni su una esperienza</w:t>
      </w:r>
      <w:r w:rsidRPr="00F823EA">
        <w:rPr>
          <w:sz w:val="24"/>
          <w:szCs w:val="24"/>
        </w:rPr>
        <w:t>, in</w:t>
      </w:r>
      <w:r w:rsidRPr="00F823EA">
        <w:rPr>
          <w:i/>
          <w:sz w:val="24"/>
          <w:szCs w:val="24"/>
        </w:rPr>
        <w:t xml:space="preserve"> </w:t>
      </w:r>
      <w:r w:rsidRPr="00F823EA">
        <w:rPr>
          <w:sz w:val="24"/>
          <w:szCs w:val="24"/>
        </w:rPr>
        <w:t xml:space="preserve">Porcarelli A. (a cura di), </w:t>
      </w:r>
      <w:r w:rsidRPr="00F823EA">
        <w:rPr>
          <w:i/>
          <w:sz w:val="24"/>
          <w:szCs w:val="24"/>
        </w:rPr>
        <w:t>Formare</w:t>
      </w:r>
      <w:r w:rsidRPr="00F823EA">
        <w:rPr>
          <w:sz w:val="24"/>
          <w:szCs w:val="24"/>
        </w:rPr>
        <w:t xml:space="preserve"> </w:t>
      </w:r>
      <w:r w:rsidRPr="00F823EA">
        <w:rPr>
          <w:i/>
          <w:sz w:val="24"/>
          <w:szCs w:val="24"/>
        </w:rPr>
        <w:t>per competenze. Strategie e buone prassi. Atti della VII Biennale sulla Didattica Universitaria, Padova, 3-4 dicembre 2008, Volume II</w:t>
      </w:r>
      <w:r w:rsidRPr="00F823EA">
        <w:rPr>
          <w:sz w:val="24"/>
          <w:szCs w:val="24"/>
        </w:rPr>
        <w:t>, Pensa Multimedia Editore, Lecce, pp. 183 – 192</w:t>
      </w:r>
    </w:p>
    <w:p w14:paraId="32E5A296"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(2009), </w:t>
      </w:r>
      <w:r w:rsidRPr="00F823EA">
        <w:rPr>
          <w:i/>
          <w:sz w:val="24"/>
          <w:szCs w:val="24"/>
        </w:rPr>
        <w:t>Il “cattivo insegnante” nelle rappresentazioni di aspiranti docenti</w:t>
      </w:r>
      <w:r w:rsidRPr="00F823EA">
        <w:rPr>
          <w:sz w:val="24"/>
          <w:szCs w:val="24"/>
        </w:rPr>
        <w:t>, in «Orientamenti pedagogici», vol. 56, numero 3, maggio/giugno 2009, pp. 477 – 492.</w:t>
      </w:r>
    </w:p>
    <w:p w14:paraId="2E9B2E8F" w14:textId="77777777" w:rsidR="00DE524E" w:rsidRPr="00F823EA" w:rsidRDefault="00DE524E" w:rsidP="00DE524E">
      <w:pPr>
        <w:pStyle w:val="Paragrafoelenco"/>
        <w:tabs>
          <w:tab w:val="left" w:pos="591"/>
        </w:tabs>
        <w:ind w:left="360" w:right="129" w:firstLine="0"/>
        <w:rPr>
          <w:rStyle w:val="fontstyle01"/>
          <w:rFonts w:ascii="Times New Roman" w:hAnsi="Times New Roman"/>
          <w:b/>
          <w:bCs/>
          <w:color w:val="auto"/>
          <w:sz w:val="24"/>
          <w:szCs w:val="24"/>
        </w:rPr>
      </w:pPr>
    </w:p>
    <w:p w14:paraId="1255E42A" w14:textId="77777777" w:rsidR="00DE524E" w:rsidRDefault="00DE524E" w:rsidP="00DE524E">
      <w:pPr>
        <w:spacing w:after="0"/>
        <w:jc w:val="both"/>
        <w:rPr>
          <w:rFonts w:ascii="Times New Roman" w:hAnsi="Times New Roman"/>
          <w:b/>
          <w:i/>
          <w:sz w:val="25"/>
          <w:szCs w:val="25"/>
          <w:u w:val="single"/>
        </w:rPr>
      </w:pPr>
      <w:r w:rsidRPr="00F823EA">
        <w:rPr>
          <w:rFonts w:ascii="Times New Roman" w:hAnsi="Times New Roman"/>
          <w:b/>
          <w:i/>
          <w:sz w:val="25"/>
          <w:szCs w:val="25"/>
          <w:u w:val="single"/>
        </w:rPr>
        <w:t>Articoli di divulgazione, recensioni:</w:t>
      </w:r>
    </w:p>
    <w:p w14:paraId="61A2A618" w14:textId="77777777" w:rsidR="000560C8" w:rsidRPr="006B7AAC" w:rsidRDefault="000560C8" w:rsidP="000560C8">
      <w:pPr>
        <w:pStyle w:val="Paragrafoelenco"/>
        <w:numPr>
          <w:ilvl w:val="0"/>
          <w:numId w:val="9"/>
        </w:numPr>
        <w:tabs>
          <w:tab w:val="left" w:pos="591"/>
        </w:tabs>
        <w:spacing w:before="120"/>
        <w:ind w:right="129"/>
        <w:rPr>
          <w:rStyle w:val="fontstyle01"/>
          <w:rFonts w:ascii="Times New Roman" w:hAnsi="Times New Roman"/>
          <w:sz w:val="24"/>
          <w:szCs w:val="24"/>
        </w:rPr>
      </w:pPr>
      <w:r w:rsidRPr="006B7AAC">
        <w:rPr>
          <w:rStyle w:val="fontstyle01"/>
          <w:rFonts w:ascii="Times New Roman" w:hAnsi="Times New Roman"/>
          <w:sz w:val="24"/>
          <w:szCs w:val="24"/>
        </w:rPr>
        <w:t xml:space="preserve">Pinelli G. (2024), </w:t>
      </w:r>
      <w:r w:rsidRPr="006B7AAC">
        <w:rPr>
          <w:rStyle w:val="fontstyle01"/>
          <w:rFonts w:ascii="Times New Roman" w:hAnsi="Times New Roman"/>
          <w:i/>
          <w:sz w:val="24"/>
          <w:szCs w:val="24"/>
        </w:rPr>
        <w:t xml:space="preserve">Amore ed educazione affettiva nel pensiero di Karol </w:t>
      </w:r>
      <w:proofErr w:type="spellStart"/>
      <w:r w:rsidRPr="006B7AAC">
        <w:rPr>
          <w:rStyle w:val="fontstyle01"/>
          <w:rFonts w:ascii="Times New Roman" w:hAnsi="Times New Roman"/>
          <w:i/>
          <w:sz w:val="24"/>
          <w:szCs w:val="24"/>
        </w:rPr>
        <w:t>Wojtyła</w:t>
      </w:r>
      <w:proofErr w:type="spellEnd"/>
      <w:r>
        <w:rPr>
          <w:rStyle w:val="fontstyle01"/>
          <w:rFonts w:ascii="Times New Roman" w:hAnsi="Times New Roman"/>
          <w:sz w:val="24"/>
          <w:szCs w:val="24"/>
        </w:rPr>
        <w:t xml:space="preserve">, “Rivista dell’Istituto Superiore di Scienze Religiose”, 1 (2024), Bologna, </w:t>
      </w:r>
      <w:r w:rsidRPr="00D534A0">
        <w:rPr>
          <w:rStyle w:val="fontstyle01"/>
          <w:rFonts w:ascii="Times New Roman" w:hAnsi="Times New Roman"/>
          <w:sz w:val="24"/>
          <w:szCs w:val="24"/>
        </w:rPr>
        <w:t>https://religionescuola.fter.it/</w:t>
      </w:r>
      <w:r>
        <w:rPr>
          <w:rStyle w:val="fontstyle01"/>
          <w:rFonts w:ascii="Times New Roman" w:hAnsi="Times New Roman"/>
          <w:sz w:val="24"/>
          <w:szCs w:val="24"/>
        </w:rPr>
        <w:t>.</w:t>
      </w:r>
    </w:p>
    <w:p w14:paraId="041EEC4A"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(2016), </w:t>
      </w:r>
      <w:r w:rsidRPr="00F823EA">
        <w:rPr>
          <w:i/>
          <w:sz w:val="24"/>
          <w:szCs w:val="24"/>
        </w:rPr>
        <w:t>Le rappresentazioni dell’esperienza religiosa e le immagini di Dio</w:t>
      </w:r>
      <w:r w:rsidRPr="00F823EA">
        <w:rPr>
          <w:sz w:val="24"/>
          <w:szCs w:val="24"/>
        </w:rPr>
        <w:t>, in «Nuova Secondaria», n. 10, 2016, anno XXXIII, pp. 39-42.</w:t>
      </w:r>
    </w:p>
    <w:p w14:paraId="315B7BDF"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(2014), </w:t>
      </w:r>
      <w:r w:rsidRPr="00F823EA">
        <w:rPr>
          <w:i/>
          <w:sz w:val="24"/>
          <w:szCs w:val="24"/>
        </w:rPr>
        <w:t>Recensione</w:t>
      </w:r>
      <w:r w:rsidRPr="00F823EA">
        <w:rPr>
          <w:sz w:val="24"/>
          <w:szCs w:val="24"/>
        </w:rPr>
        <w:t xml:space="preserve"> di Porcarelli A., </w:t>
      </w:r>
      <w:r w:rsidRPr="00F823EA">
        <w:rPr>
          <w:i/>
          <w:sz w:val="24"/>
          <w:szCs w:val="24"/>
        </w:rPr>
        <w:t>Educazione e politica. Paradigmi pedagogici a confronto</w:t>
      </w:r>
      <w:r w:rsidRPr="00F823EA">
        <w:rPr>
          <w:sz w:val="24"/>
          <w:szCs w:val="24"/>
        </w:rPr>
        <w:t>, Franco Angeli, Milano 2012, in «</w:t>
      </w:r>
      <w:proofErr w:type="spellStart"/>
      <w:r w:rsidRPr="00F823EA">
        <w:rPr>
          <w:sz w:val="24"/>
          <w:szCs w:val="24"/>
        </w:rPr>
        <w:t>Studium</w:t>
      </w:r>
      <w:proofErr w:type="spellEnd"/>
      <w:r w:rsidRPr="00F823EA">
        <w:rPr>
          <w:sz w:val="24"/>
          <w:szCs w:val="24"/>
        </w:rPr>
        <w:t xml:space="preserve"> </w:t>
      </w:r>
      <w:proofErr w:type="spellStart"/>
      <w:r w:rsidRPr="00F823EA">
        <w:rPr>
          <w:sz w:val="24"/>
          <w:szCs w:val="24"/>
        </w:rPr>
        <w:t>Educationis</w:t>
      </w:r>
      <w:proofErr w:type="spellEnd"/>
      <w:r w:rsidRPr="00F823EA">
        <w:rPr>
          <w:sz w:val="24"/>
          <w:szCs w:val="24"/>
        </w:rPr>
        <w:t xml:space="preserve">», XV, n. 1/ 2014, pp. 124 – 125. </w:t>
      </w:r>
    </w:p>
    <w:p w14:paraId="1DABDB34"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(2013), </w:t>
      </w:r>
      <w:r w:rsidRPr="00F823EA">
        <w:rPr>
          <w:i/>
          <w:sz w:val="24"/>
          <w:szCs w:val="24"/>
        </w:rPr>
        <w:t>Programmazione. Scienze umane</w:t>
      </w:r>
      <w:r w:rsidRPr="00F823EA">
        <w:rPr>
          <w:sz w:val="24"/>
          <w:szCs w:val="24"/>
        </w:rPr>
        <w:t xml:space="preserve">, in «Nuova secondaria», n. 1, </w:t>
      </w:r>
      <w:proofErr w:type="spellStart"/>
      <w:r w:rsidRPr="00F823EA">
        <w:rPr>
          <w:sz w:val="24"/>
          <w:szCs w:val="24"/>
        </w:rPr>
        <w:t>sett</w:t>
      </w:r>
      <w:proofErr w:type="spellEnd"/>
      <w:r w:rsidRPr="00F823EA">
        <w:rPr>
          <w:sz w:val="24"/>
          <w:szCs w:val="24"/>
        </w:rPr>
        <w:t>. 2013, pp. 78 – 81.</w:t>
      </w:r>
    </w:p>
    <w:p w14:paraId="65050E6A"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(2012), </w:t>
      </w:r>
      <w:r w:rsidRPr="00F823EA">
        <w:rPr>
          <w:i/>
          <w:sz w:val="24"/>
          <w:szCs w:val="24"/>
        </w:rPr>
        <w:t>Recensione</w:t>
      </w:r>
      <w:r w:rsidRPr="00F823EA">
        <w:rPr>
          <w:sz w:val="24"/>
          <w:szCs w:val="24"/>
        </w:rPr>
        <w:t xml:space="preserve"> di Perla L., </w:t>
      </w:r>
      <w:r w:rsidRPr="00F823EA">
        <w:rPr>
          <w:i/>
          <w:sz w:val="24"/>
          <w:szCs w:val="24"/>
        </w:rPr>
        <w:t xml:space="preserve">L’eccellenza in cattedra. Dal saper insegnare alla </w:t>
      </w:r>
      <w:r w:rsidRPr="00F823EA">
        <w:rPr>
          <w:i/>
          <w:sz w:val="24"/>
          <w:szCs w:val="24"/>
        </w:rPr>
        <w:lastRenderedPageBreak/>
        <w:t>conoscenza dell’insegnamento</w:t>
      </w:r>
      <w:r w:rsidRPr="00F823EA">
        <w:rPr>
          <w:sz w:val="24"/>
          <w:szCs w:val="24"/>
        </w:rPr>
        <w:t>, Franco Angeli, Milano 2011, in «Pedagogia oggi», n. 2/2012, pp. 181 - 183.</w:t>
      </w:r>
    </w:p>
    <w:p w14:paraId="0E06DF03" w14:textId="77777777" w:rsidR="00DE524E" w:rsidRPr="00F823EA" w:rsidRDefault="00DE524E" w:rsidP="00DE524E">
      <w:pPr>
        <w:pStyle w:val="Paragrafoelenco"/>
        <w:numPr>
          <w:ilvl w:val="0"/>
          <w:numId w:val="9"/>
        </w:numPr>
        <w:spacing w:before="120"/>
        <w:ind w:left="357" w:hanging="357"/>
        <w:rPr>
          <w:sz w:val="24"/>
          <w:szCs w:val="24"/>
        </w:rPr>
      </w:pPr>
      <w:r w:rsidRPr="00F823EA">
        <w:rPr>
          <w:sz w:val="24"/>
          <w:szCs w:val="24"/>
        </w:rPr>
        <w:t xml:space="preserve">Pinelli G. (2012), </w:t>
      </w:r>
      <w:r w:rsidRPr="00F823EA">
        <w:rPr>
          <w:i/>
          <w:sz w:val="24"/>
          <w:szCs w:val="24"/>
        </w:rPr>
        <w:t>Recensione</w:t>
      </w:r>
      <w:r w:rsidRPr="00F823EA">
        <w:rPr>
          <w:sz w:val="24"/>
          <w:szCs w:val="24"/>
        </w:rPr>
        <w:t xml:space="preserve"> di Damiano E., </w:t>
      </w:r>
      <w:r w:rsidRPr="00F823EA">
        <w:rPr>
          <w:i/>
          <w:sz w:val="24"/>
          <w:szCs w:val="24"/>
        </w:rPr>
        <w:t>L’insegnante etico. Saggio sull’insegnamento come professione morale</w:t>
      </w:r>
      <w:r w:rsidRPr="00F823EA">
        <w:rPr>
          <w:sz w:val="24"/>
          <w:szCs w:val="24"/>
        </w:rPr>
        <w:t>, Edizioni Cittadella, Assisi 2007, in «Pedagogia oggi», n. 1/2012, pp. 242 – 244.</w:t>
      </w:r>
    </w:p>
    <w:p w14:paraId="38A63C26" w14:textId="77777777" w:rsidR="00DE524E" w:rsidRPr="00F823EA" w:rsidRDefault="00DE524E" w:rsidP="00DE524E">
      <w:pPr>
        <w:pStyle w:val="Paragrafoelenco"/>
        <w:numPr>
          <w:ilvl w:val="0"/>
          <w:numId w:val="9"/>
        </w:numPr>
        <w:adjustRightInd w:val="0"/>
        <w:spacing w:before="120"/>
        <w:ind w:left="357" w:hanging="357"/>
        <w:rPr>
          <w:sz w:val="24"/>
          <w:szCs w:val="24"/>
        </w:rPr>
      </w:pPr>
      <w:r w:rsidRPr="00F823EA">
        <w:rPr>
          <w:sz w:val="24"/>
          <w:szCs w:val="24"/>
        </w:rPr>
        <w:t xml:space="preserve">Pinelli G. (2010), </w:t>
      </w:r>
      <w:r w:rsidRPr="00F823EA">
        <w:rPr>
          <w:i/>
          <w:sz w:val="24"/>
          <w:szCs w:val="24"/>
        </w:rPr>
        <w:t xml:space="preserve">La “cittadinanza” raccontata dagli studenti: un’esplorazione empirica. </w:t>
      </w:r>
      <w:r w:rsidRPr="00F823EA">
        <w:rPr>
          <w:sz w:val="24"/>
          <w:szCs w:val="24"/>
        </w:rPr>
        <w:t xml:space="preserve"> </w:t>
      </w:r>
      <w:r w:rsidRPr="00F823EA">
        <w:rPr>
          <w:i/>
          <w:sz w:val="24"/>
          <w:szCs w:val="24"/>
        </w:rPr>
        <w:t>Parte II</w:t>
      </w:r>
      <w:r w:rsidRPr="00F823EA">
        <w:rPr>
          <w:sz w:val="24"/>
          <w:szCs w:val="24"/>
        </w:rPr>
        <w:t>, in «Nuova secondaria», n. 8, 15 aprile 2010, pp. 25 – 27.</w:t>
      </w:r>
    </w:p>
    <w:p w14:paraId="5C5E5146" w14:textId="77777777" w:rsidR="00DE524E" w:rsidRPr="00F823EA" w:rsidRDefault="00DE524E" w:rsidP="00DE524E">
      <w:pPr>
        <w:pStyle w:val="Paragrafoelenco"/>
        <w:numPr>
          <w:ilvl w:val="0"/>
          <w:numId w:val="9"/>
        </w:numPr>
        <w:adjustRightInd w:val="0"/>
        <w:spacing w:before="120"/>
        <w:ind w:left="357" w:hanging="357"/>
        <w:rPr>
          <w:i/>
          <w:sz w:val="24"/>
          <w:szCs w:val="24"/>
        </w:rPr>
      </w:pPr>
      <w:r w:rsidRPr="00F823EA">
        <w:rPr>
          <w:sz w:val="24"/>
          <w:szCs w:val="24"/>
        </w:rPr>
        <w:t xml:space="preserve">Pinelli G. (2010), </w:t>
      </w:r>
      <w:r w:rsidRPr="00F823EA">
        <w:rPr>
          <w:i/>
          <w:sz w:val="24"/>
          <w:szCs w:val="24"/>
        </w:rPr>
        <w:t>La “cittadinanza” raccontata dagli studenti: un’esplorazione empirica. Parte I</w:t>
      </w:r>
      <w:r w:rsidRPr="00F823EA">
        <w:rPr>
          <w:sz w:val="24"/>
          <w:szCs w:val="24"/>
        </w:rPr>
        <w:t>, in «Nuova secondaria», n. 7, 15 marzo 2010, pp. 23 – 25.</w:t>
      </w:r>
    </w:p>
    <w:p w14:paraId="2960D19C" w14:textId="77777777" w:rsidR="00DE524E" w:rsidRPr="00F823EA" w:rsidRDefault="00DE524E" w:rsidP="00DE524E">
      <w:pPr>
        <w:pStyle w:val="Paragrafoelenco"/>
        <w:numPr>
          <w:ilvl w:val="0"/>
          <w:numId w:val="9"/>
        </w:numPr>
        <w:adjustRightInd w:val="0"/>
        <w:spacing w:before="120"/>
        <w:ind w:left="357" w:hanging="357"/>
        <w:rPr>
          <w:sz w:val="24"/>
          <w:szCs w:val="24"/>
        </w:rPr>
      </w:pPr>
      <w:r w:rsidRPr="00F823EA">
        <w:rPr>
          <w:sz w:val="24"/>
          <w:szCs w:val="24"/>
        </w:rPr>
        <w:t xml:space="preserve">Pinelli G. (2008), </w:t>
      </w:r>
      <w:r w:rsidRPr="00F823EA">
        <w:rPr>
          <w:i/>
          <w:sz w:val="24"/>
          <w:szCs w:val="24"/>
        </w:rPr>
        <w:t>Giovani insegnanti raccontano “cattivi insegnanti”</w:t>
      </w:r>
      <w:r w:rsidRPr="00F823EA">
        <w:rPr>
          <w:sz w:val="24"/>
          <w:szCs w:val="24"/>
        </w:rPr>
        <w:t xml:space="preserve">, in «Nuova Secondaria», n. 4, anno XXVI, dicembre 2008, pp. 16 - 18. </w:t>
      </w:r>
    </w:p>
    <w:p w14:paraId="6213040F" w14:textId="77777777" w:rsidR="00293001" w:rsidRDefault="00293001" w:rsidP="003374DE">
      <w:pPr>
        <w:spacing w:after="180"/>
        <w:jc w:val="both"/>
        <w:rPr>
          <w:rFonts w:ascii="Times New Roman" w:eastAsia="Times New Roman" w:hAnsi="Times New Roman"/>
          <w:sz w:val="24"/>
          <w:szCs w:val="24"/>
        </w:rPr>
      </w:pPr>
    </w:p>
    <w:p w14:paraId="3CA56CC1" w14:textId="4CCDEEB6" w:rsidR="003374DE" w:rsidRDefault="00EA2A69" w:rsidP="003374DE">
      <w:pPr>
        <w:spacing w:after="180"/>
        <w:jc w:val="both"/>
        <w:rPr>
          <w:rFonts w:ascii="Times New Roman" w:eastAsia="Times New Roman" w:hAnsi="Times New Roman"/>
          <w:sz w:val="24"/>
          <w:szCs w:val="24"/>
        </w:rPr>
      </w:pPr>
      <w:r w:rsidRPr="00400810">
        <w:rPr>
          <w:rFonts w:ascii="Times New Roman" w:eastAsia="Times New Roman" w:hAnsi="Times New Roman"/>
          <w:sz w:val="24"/>
          <w:szCs w:val="24"/>
        </w:rPr>
        <w:t xml:space="preserve">Sassuolo (MO), </w:t>
      </w:r>
      <w:r w:rsidR="006B57C3">
        <w:rPr>
          <w:rFonts w:ascii="Times New Roman" w:eastAsia="Times New Roman" w:hAnsi="Times New Roman"/>
          <w:sz w:val="24"/>
          <w:szCs w:val="24"/>
        </w:rPr>
        <w:t>24</w:t>
      </w:r>
      <w:r w:rsidR="00F47AA0">
        <w:rPr>
          <w:rFonts w:ascii="Times New Roman" w:eastAsia="Times New Roman" w:hAnsi="Times New Roman"/>
          <w:sz w:val="24"/>
          <w:szCs w:val="24"/>
        </w:rPr>
        <w:t>/0</w:t>
      </w:r>
      <w:r w:rsidR="006B57C3">
        <w:rPr>
          <w:rFonts w:ascii="Times New Roman" w:eastAsia="Times New Roman" w:hAnsi="Times New Roman"/>
          <w:sz w:val="24"/>
          <w:szCs w:val="24"/>
        </w:rPr>
        <w:t>6</w:t>
      </w:r>
      <w:r w:rsidR="00B76FFB" w:rsidRPr="00400810">
        <w:rPr>
          <w:rFonts w:ascii="Times New Roman" w:eastAsia="Times New Roman" w:hAnsi="Times New Roman"/>
          <w:sz w:val="24"/>
          <w:szCs w:val="24"/>
        </w:rPr>
        <w:t>/202</w:t>
      </w:r>
      <w:r w:rsidR="006B57C3">
        <w:rPr>
          <w:rFonts w:ascii="Times New Roman" w:eastAsia="Times New Roman" w:hAnsi="Times New Roman"/>
          <w:sz w:val="24"/>
          <w:szCs w:val="24"/>
        </w:rPr>
        <w:t>5</w:t>
      </w:r>
      <w:r w:rsidR="003374DE" w:rsidRPr="00400810">
        <w:rPr>
          <w:rFonts w:ascii="Times New Roman" w:eastAsia="Times New Roman" w:hAnsi="Times New Roman"/>
          <w:sz w:val="24"/>
          <w:szCs w:val="24"/>
        </w:rPr>
        <w:tab/>
      </w:r>
      <w:r w:rsidR="003374DE" w:rsidRPr="00400810">
        <w:rPr>
          <w:rFonts w:ascii="Times New Roman" w:eastAsia="Times New Roman" w:hAnsi="Times New Roman"/>
          <w:sz w:val="24"/>
          <w:szCs w:val="24"/>
        </w:rPr>
        <w:tab/>
      </w:r>
      <w:r w:rsidR="003374DE" w:rsidRPr="00400810">
        <w:rPr>
          <w:rFonts w:ascii="Times New Roman" w:eastAsia="Times New Roman" w:hAnsi="Times New Roman"/>
          <w:sz w:val="24"/>
          <w:szCs w:val="24"/>
        </w:rPr>
        <w:tab/>
      </w:r>
      <w:r w:rsidR="003374DE" w:rsidRPr="00400810">
        <w:rPr>
          <w:rFonts w:ascii="Times New Roman" w:eastAsia="Times New Roman" w:hAnsi="Times New Roman"/>
          <w:sz w:val="24"/>
          <w:szCs w:val="24"/>
        </w:rPr>
        <w:tab/>
      </w:r>
      <w:r w:rsidR="003374DE" w:rsidRPr="00400810">
        <w:rPr>
          <w:rFonts w:ascii="Times New Roman" w:eastAsia="Times New Roman" w:hAnsi="Times New Roman"/>
          <w:sz w:val="24"/>
          <w:szCs w:val="24"/>
        </w:rPr>
        <w:tab/>
      </w:r>
      <w:r w:rsidR="003374DE" w:rsidRPr="00400810">
        <w:rPr>
          <w:rFonts w:ascii="Times New Roman" w:eastAsia="Times New Roman" w:hAnsi="Times New Roman"/>
          <w:sz w:val="24"/>
          <w:szCs w:val="24"/>
        </w:rPr>
        <w:tab/>
      </w:r>
      <w:r w:rsidRPr="00400810">
        <w:rPr>
          <w:rFonts w:ascii="Times New Roman" w:eastAsia="Times New Roman" w:hAnsi="Times New Roman"/>
          <w:sz w:val="24"/>
          <w:szCs w:val="24"/>
        </w:rPr>
        <w:t>Giorgia Pinelli</w:t>
      </w:r>
    </w:p>
    <w:p w14:paraId="102BC2AA" w14:textId="22D58DE3" w:rsidR="00C85A76" w:rsidRPr="00400810" w:rsidRDefault="00C85A76" w:rsidP="003374DE">
      <w:pPr>
        <w:spacing w:after="180"/>
        <w:jc w:val="both"/>
        <w:rPr>
          <w:rFonts w:ascii="Times New Roman" w:eastAsia="Times New Roman" w:hAnsi="Times New Roman"/>
          <w:sz w:val="24"/>
          <w:szCs w:val="24"/>
        </w:rPr>
      </w:pP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noProof/>
          <w:lang w:eastAsia="it-IT"/>
        </w:rPr>
        <w:t xml:space="preserve">                                                                    </w:t>
      </w:r>
      <w:r w:rsidRPr="00FE24FA">
        <w:rPr>
          <w:noProof/>
          <w:lang w:eastAsia="it-IT"/>
        </w:rPr>
        <w:drawing>
          <wp:inline distT="0" distB="0" distL="0" distR="0" wp14:anchorId="3D40CB0B" wp14:editId="0BE08700">
            <wp:extent cx="2019300" cy="319719"/>
            <wp:effectExtent l="0" t="0" r="0" b="4445"/>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028327" cy="321148"/>
                    </a:xfrm>
                    <a:prstGeom prst="rect">
                      <a:avLst/>
                    </a:prstGeom>
                    <a:noFill/>
                    <a:ln>
                      <a:noFill/>
                    </a:ln>
                  </pic:spPr>
                </pic:pic>
              </a:graphicData>
            </a:graphic>
          </wp:inline>
        </w:drawing>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r>
        <w:rPr>
          <w:rFonts w:ascii="Times New Roman" w:eastAsia="Times New Roman" w:hAnsi="Times New Roman"/>
          <w:sz w:val="24"/>
          <w:szCs w:val="24"/>
        </w:rPr>
        <w:tab/>
      </w:r>
    </w:p>
    <w:p w14:paraId="749FDA8C" w14:textId="77777777" w:rsidR="00B76FFB" w:rsidRDefault="00B76FFB" w:rsidP="003374DE">
      <w:pPr>
        <w:spacing w:after="180"/>
        <w:jc w:val="both"/>
        <w:rPr>
          <w:rFonts w:ascii="Arial" w:eastAsia="Times New Roman" w:hAnsi="Arial"/>
          <w:szCs w:val="20"/>
        </w:rPr>
      </w:pPr>
    </w:p>
    <w:p w14:paraId="33901C21" w14:textId="77777777" w:rsidR="00B76FFB" w:rsidRDefault="00B76FFB" w:rsidP="003374DE">
      <w:pPr>
        <w:spacing w:after="180"/>
        <w:jc w:val="both"/>
        <w:rPr>
          <w:rFonts w:ascii="Arial" w:eastAsia="Times New Roman" w:hAnsi="Arial"/>
          <w:szCs w:val="20"/>
        </w:rPr>
      </w:pPr>
    </w:p>
    <w:p w14:paraId="3A93EDCA" w14:textId="77777777" w:rsidR="00B76FFB" w:rsidRPr="003374DE" w:rsidRDefault="00B76FFB" w:rsidP="003374DE">
      <w:pPr>
        <w:spacing w:after="180"/>
        <w:jc w:val="both"/>
        <w:rPr>
          <w:rFonts w:ascii="Arial" w:eastAsia="Times New Roman" w:hAnsi="Arial"/>
          <w:szCs w:val="20"/>
        </w:rPr>
      </w:pPr>
    </w:p>
    <w:sectPr w:rsidR="00B76FFB" w:rsidRPr="003374DE" w:rsidSect="00E427D4">
      <w:footerReference w:type="defaul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BF132E6" w14:textId="77777777" w:rsidR="008A7D51" w:rsidRDefault="008A7D51" w:rsidP="00DE5169">
      <w:pPr>
        <w:spacing w:after="0" w:line="240" w:lineRule="auto"/>
      </w:pPr>
      <w:r>
        <w:separator/>
      </w:r>
    </w:p>
  </w:endnote>
  <w:endnote w:type="continuationSeparator" w:id="0">
    <w:p w14:paraId="37BE1CD4" w14:textId="77777777" w:rsidR="008A7D51" w:rsidRDefault="008A7D51" w:rsidP="00DE516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Gothic">
    <w:altName w:val="Times New Roman"/>
    <w:panose1 w:val="00000000000000000000"/>
    <w:charset w:val="00"/>
    <w:family w:val="roman"/>
    <w:notTrueType/>
    <w:pitch w:val="default"/>
  </w:font>
  <w:font w:name="CenturyGothic-Italic">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7339760"/>
      <w:docPartObj>
        <w:docPartGallery w:val="Page Numbers (Bottom of Page)"/>
        <w:docPartUnique/>
      </w:docPartObj>
    </w:sdtPr>
    <w:sdtEndPr/>
    <w:sdtContent>
      <w:p w14:paraId="7AB1E17C" w14:textId="2E8B0661" w:rsidR="006E7217" w:rsidRDefault="006E7217">
        <w:pPr>
          <w:pStyle w:val="Pidipagina"/>
          <w:jc w:val="right"/>
        </w:pPr>
        <w:r>
          <w:fldChar w:fldCharType="begin"/>
        </w:r>
        <w:r>
          <w:instrText>PAGE   \* MERGEFORMAT</w:instrText>
        </w:r>
        <w:r>
          <w:fldChar w:fldCharType="separate"/>
        </w:r>
        <w:r w:rsidR="00B46710">
          <w:rPr>
            <w:noProof/>
          </w:rPr>
          <w:t>6</w:t>
        </w:r>
        <w:r>
          <w:fldChar w:fldCharType="end"/>
        </w:r>
      </w:p>
    </w:sdtContent>
  </w:sdt>
  <w:p w14:paraId="3CA70A6D" w14:textId="77777777" w:rsidR="006E7217" w:rsidRDefault="006E7217">
    <w:pPr>
      <w:pStyle w:val="Pidipa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FC70D2E" w14:textId="77777777" w:rsidR="008A7D51" w:rsidRDefault="008A7D51" w:rsidP="00DE5169">
      <w:pPr>
        <w:spacing w:after="0" w:line="240" w:lineRule="auto"/>
      </w:pPr>
      <w:r>
        <w:separator/>
      </w:r>
    </w:p>
  </w:footnote>
  <w:footnote w:type="continuationSeparator" w:id="0">
    <w:p w14:paraId="3BCE5D9A" w14:textId="77777777" w:rsidR="008A7D51" w:rsidRDefault="008A7D51" w:rsidP="00DE5169">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A344B"/>
    <w:multiLevelType w:val="hybridMultilevel"/>
    <w:tmpl w:val="34340CC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0707476F"/>
    <w:multiLevelType w:val="hybridMultilevel"/>
    <w:tmpl w:val="79A2CD8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2A566B4A"/>
    <w:multiLevelType w:val="hybridMultilevel"/>
    <w:tmpl w:val="9B1E625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313869F1"/>
    <w:multiLevelType w:val="hybridMultilevel"/>
    <w:tmpl w:val="DD885DAC"/>
    <w:lvl w:ilvl="0" w:tplc="FB0EFA00">
      <w:start w:val="1"/>
      <w:numFmt w:val="decimal"/>
      <w:lvlText w:val="%1)"/>
      <w:lvlJc w:val="left"/>
      <w:pPr>
        <w:ind w:left="360" w:hanging="360"/>
      </w:pPr>
      <w:rPr>
        <w:rFonts w:hint="default"/>
        <w:b/>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4">
    <w:nsid w:val="380A0BF8"/>
    <w:multiLevelType w:val="hybridMultilevel"/>
    <w:tmpl w:val="9EB407D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nsid w:val="4389158F"/>
    <w:multiLevelType w:val="hybridMultilevel"/>
    <w:tmpl w:val="D5326AC4"/>
    <w:lvl w:ilvl="0" w:tplc="4416879E">
      <w:start w:val="1"/>
      <w:numFmt w:val="decimal"/>
      <w:lvlText w:val="%1."/>
      <w:lvlJc w:val="left"/>
      <w:pPr>
        <w:ind w:left="360" w:hanging="360"/>
      </w:pPr>
      <w:rPr>
        <w:rFonts w:hint="default"/>
        <w:b w:val="0"/>
        <w:i w:val="0"/>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6">
    <w:nsid w:val="4C674875"/>
    <w:multiLevelType w:val="hybridMultilevel"/>
    <w:tmpl w:val="DFF2F786"/>
    <w:lvl w:ilvl="0" w:tplc="FF9EF152">
      <w:start w:val="1"/>
      <w:numFmt w:val="decimal"/>
      <w:lvlText w:val="%1)"/>
      <w:lvlJc w:val="left"/>
      <w:pPr>
        <w:ind w:left="360" w:hanging="360"/>
      </w:pPr>
      <w:rPr>
        <w:rFonts w:ascii="Times New Roman" w:eastAsia="Times New Roman" w:hAnsi="Times New Roman" w:cs="Times New Roman"/>
        <w:b/>
      </w:rPr>
    </w:lvl>
    <w:lvl w:ilvl="1" w:tplc="7FC65488">
      <w:start w:val="1"/>
      <w:numFmt w:val="lowerLetter"/>
      <w:lvlText w:val="%2."/>
      <w:lvlJc w:val="left"/>
      <w:pPr>
        <w:ind w:left="1080" w:hanging="360"/>
      </w:pPr>
      <w:rPr>
        <w:rFonts w:ascii="Times New Roman" w:hAnsi="Times New Roman" w:cs="Times New Roman" w:hint="default"/>
        <w:sz w:val="24"/>
        <w:szCs w:val="24"/>
      </w:r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7">
    <w:nsid w:val="50B16999"/>
    <w:multiLevelType w:val="hybridMultilevel"/>
    <w:tmpl w:val="C512C1A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8">
    <w:nsid w:val="65036491"/>
    <w:multiLevelType w:val="hybridMultilevel"/>
    <w:tmpl w:val="86CCC83A"/>
    <w:lvl w:ilvl="0" w:tplc="04100005">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9">
    <w:nsid w:val="65EA7D1A"/>
    <w:multiLevelType w:val="hybridMultilevel"/>
    <w:tmpl w:val="622CA5A2"/>
    <w:lvl w:ilvl="0" w:tplc="04100005">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0">
    <w:nsid w:val="66B75600"/>
    <w:multiLevelType w:val="singleLevel"/>
    <w:tmpl w:val="EBBC44FA"/>
    <w:lvl w:ilvl="0">
      <w:start w:val="1"/>
      <w:numFmt w:val="bullet"/>
      <w:pStyle w:val="Risultato"/>
      <w:lvlText w:val=""/>
      <w:lvlJc w:val="left"/>
      <w:pPr>
        <w:tabs>
          <w:tab w:val="num" w:pos="360"/>
        </w:tabs>
        <w:ind w:left="245" w:hanging="245"/>
      </w:pPr>
      <w:rPr>
        <w:rFonts w:ascii="Wingdings" w:hAnsi="Wingdings" w:hint="default"/>
      </w:rPr>
    </w:lvl>
  </w:abstractNum>
  <w:abstractNum w:abstractNumId="11">
    <w:nsid w:val="67E63FCD"/>
    <w:multiLevelType w:val="hybridMultilevel"/>
    <w:tmpl w:val="4984C8E0"/>
    <w:lvl w:ilvl="0" w:tplc="04100005">
      <w:start w:val="1"/>
      <w:numFmt w:val="bullet"/>
      <w:lvlText w:val=""/>
      <w:lvlJc w:val="left"/>
      <w:pPr>
        <w:ind w:left="360" w:hanging="360"/>
      </w:pPr>
      <w:rPr>
        <w:rFonts w:ascii="Wingdings" w:hAnsi="Wingdings"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2">
    <w:nsid w:val="68890C90"/>
    <w:multiLevelType w:val="hybridMultilevel"/>
    <w:tmpl w:val="368E4E1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nsid w:val="6D940BBE"/>
    <w:multiLevelType w:val="hybridMultilevel"/>
    <w:tmpl w:val="65B8CC7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7515070D"/>
    <w:multiLevelType w:val="hybridMultilevel"/>
    <w:tmpl w:val="64185E4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0"/>
  </w:num>
  <w:num w:numId="2">
    <w:abstractNumId w:val="9"/>
  </w:num>
  <w:num w:numId="3">
    <w:abstractNumId w:val="6"/>
  </w:num>
  <w:num w:numId="4">
    <w:abstractNumId w:val="0"/>
  </w:num>
  <w:num w:numId="5">
    <w:abstractNumId w:val="4"/>
  </w:num>
  <w:num w:numId="6">
    <w:abstractNumId w:val="11"/>
  </w:num>
  <w:num w:numId="7">
    <w:abstractNumId w:val="1"/>
  </w:num>
  <w:num w:numId="8">
    <w:abstractNumId w:val="3"/>
  </w:num>
  <w:num w:numId="9">
    <w:abstractNumId w:val="5"/>
  </w:num>
  <w:num w:numId="10">
    <w:abstractNumId w:val="12"/>
  </w:num>
  <w:num w:numId="11">
    <w:abstractNumId w:val="13"/>
  </w:num>
  <w:num w:numId="12">
    <w:abstractNumId w:val="2"/>
  </w:num>
  <w:num w:numId="13">
    <w:abstractNumId w:val="14"/>
  </w:num>
  <w:num w:numId="14">
    <w:abstractNumId w:val="7"/>
  </w:num>
  <w:num w:numId="15">
    <w:abstractNumId w:val="8"/>
  </w:num>
  <w:num w:numId="16">
    <w:abstractNumId w:val="10"/>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5169"/>
    <w:rsid w:val="000028FF"/>
    <w:rsid w:val="00005AAD"/>
    <w:rsid w:val="0000715E"/>
    <w:rsid w:val="0001012F"/>
    <w:rsid w:val="00017816"/>
    <w:rsid w:val="00034A3E"/>
    <w:rsid w:val="000367C0"/>
    <w:rsid w:val="0003729F"/>
    <w:rsid w:val="0004614E"/>
    <w:rsid w:val="0004748E"/>
    <w:rsid w:val="000560C8"/>
    <w:rsid w:val="00064166"/>
    <w:rsid w:val="00071763"/>
    <w:rsid w:val="00071BD0"/>
    <w:rsid w:val="00073942"/>
    <w:rsid w:val="00081F59"/>
    <w:rsid w:val="00087029"/>
    <w:rsid w:val="00087CBC"/>
    <w:rsid w:val="00091419"/>
    <w:rsid w:val="000917B7"/>
    <w:rsid w:val="00092AD9"/>
    <w:rsid w:val="000941A5"/>
    <w:rsid w:val="0009549F"/>
    <w:rsid w:val="000966FD"/>
    <w:rsid w:val="000A61BC"/>
    <w:rsid w:val="000A735E"/>
    <w:rsid w:val="000A775B"/>
    <w:rsid w:val="000B7C33"/>
    <w:rsid w:val="000C0A98"/>
    <w:rsid w:val="000C1068"/>
    <w:rsid w:val="000C151B"/>
    <w:rsid w:val="000C55E8"/>
    <w:rsid w:val="000D040D"/>
    <w:rsid w:val="000D0ADD"/>
    <w:rsid w:val="000D420D"/>
    <w:rsid w:val="000D5CBF"/>
    <w:rsid w:val="000D6DC5"/>
    <w:rsid w:val="000E6EA2"/>
    <w:rsid w:val="000F0D8D"/>
    <w:rsid w:val="000F5E01"/>
    <w:rsid w:val="000F5EDE"/>
    <w:rsid w:val="000F68EE"/>
    <w:rsid w:val="001005F8"/>
    <w:rsid w:val="0010580B"/>
    <w:rsid w:val="00107C72"/>
    <w:rsid w:val="00127AF5"/>
    <w:rsid w:val="001313FB"/>
    <w:rsid w:val="00140039"/>
    <w:rsid w:val="001503C8"/>
    <w:rsid w:val="0015766A"/>
    <w:rsid w:val="001577C1"/>
    <w:rsid w:val="00163F1A"/>
    <w:rsid w:val="001642F1"/>
    <w:rsid w:val="00164FF5"/>
    <w:rsid w:val="00166281"/>
    <w:rsid w:val="001662BA"/>
    <w:rsid w:val="001726C8"/>
    <w:rsid w:val="0017385E"/>
    <w:rsid w:val="00176180"/>
    <w:rsid w:val="00190552"/>
    <w:rsid w:val="001A04A0"/>
    <w:rsid w:val="001A2291"/>
    <w:rsid w:val="001A38D7"/>
    <w:rsid w:val="001A50A4"/>
    <w:rsid w:val="001A7FD0"/>
    <w:rsid w:val="001B4BC8"/>
    <w:rsid w:val="001C29B1"/>
    <w:rsid w:val="001C57D3"/>
    <w:rsid w:val="001D1E6D"/>
    <w:rsid w:val="001D630A"/>
    <w:rsid w:val="001E0ECF"/>
    <w:rsid w:val="001F2FE5"/>
    <w:rsid w:val="001F6069"/>
    <w:rsid w:val="00203A91"/>
    <w:rsid w:val="00207D1C"/>
    <w:rsid w:val="00210E82"/>
    <w:rsid w:val="0021121A"/>
    <w:rsid w:val="00222AD0"/>
    <w:rsid w:val="00223551"/>
    <w:rsid w:val="00227A41"/>
    <w:rsid w:val="002307F7"/>
    <w:rsid w:val="00231B42"/>
    <w:rsid w:val="00231DCF"/>
    <w:rsid w:val="00237F88"/>
    <w:rsid w:val="0025064E"/>
    <w:rsid w:val="00254D44"/>
    <w:rsid w:val="00260B83"/>
    <w:rsid w:val="00265B87"/>
    <w:rsid w:val="0026688A"/>
    <w:rsid w:val="002752C0"/>
    <w:rsid w:val="002772CF"/>
    <w:rsid w:val="0028094D"/>
    <w:rsid w:val="00281548"/>
    <w:rsid w:val="00287DD2"/>
    <w:rsid w:val="00292E2F"/>
    <w:rsid w:val="00293001"/>
    <w:rsid w:val="002935FC"/>
    <w:rsid w:val="002A496A"/>
    <w:rsid w:val="002B3743"/>
    <w:rsid w:val="002C2711"/>
    <w:rsid w:val="002C338A"/>
    <w:rsid w:val="002E2736"/>
    <w:rsid w:val="002E28D4"/>
    <w:rsid w:val="002E78CF"/>
    <w:rsid w:val="002F3E6C"/>
    <w:rsid w:val="002F4042"/>
    <w:rsid w:val="002F4B82"/>
    <w:rsid w:val="002F5848"/>
    <w:rsid w:val="002F64DA"/>
    <w:rsid w:val="002F7EB8"/>
    <w:rsid w:val="00300027"/>
    <w:rsid w:val="00304B86"/>
    <w:rsid w:val="00312C2A"/>
    <w:rsid w:val="00316C02"/>
    <w:rsid w:val="00330EC8"/>
    <w:rsid w:val="003374DE"/>
    <w:rsid w:val="0034330A"/>
    <w:rsid w:val="003446F3"/>
    <w:rsid w:val="00351271"/>
    <w:rsid w:val="00351549"/>
    <w:rsid w:val="00352275"/>
    <w:rsid w:val="0035327C"/>
    <w:rsid w:val="00353FA4"/>
    <w:rsid w:val="00361C92"/>
    <w:rsid w:val="00364942"/>
    <w:rsid w:val="00367D22"/>
    <w:rsid w:val="0037282F"/>
    <w:rsid w:val="003741CE"/>
    <w:rsid w:val="00374365"/>
    <w:rsid w:val="00384DBA"/>
    <w:rsid w:val="00387FC4"/>
    <w:rsid w:val="003A6741"/>
    <w:rsid w:val="003B3631"/>
    <w:rsid w:val="003C0358"/>
    <w:rsid w:val="003D0E1F"/>
    <w:rsid w:val="003D396E"/>
    <w:rsid w:val="003E6231"/>
    <w:rsid w:val="003F6B19"/>
    <w:rsid w:val="00400810"/>
    <w:rsid w:val="004033C7"/>
    <w:rsid w:val="00405359"/>
    <w:rsid w:val="00410DD4"/>
    <w:rsid w:val="00421AB0"/>
    <w:rsid w:val="00423EF9"/>
    <w:rsid w:val="00423FB2"/>
    <w:rsid w:val="004305AC"/>
    <w:rsid w:val="00430689"/>
    <w:rsid w:val="00430993"/>
    <w:rsid w:val="00443E2A"/>
    <w:rsid w:val="0044701B"/>
    <w:rsid w:val="0045736D"/>
    <w:rsid w:val="00462255"/>
    <w:rsid w:val="00481584"/>
    <w:rsid w:val="00481ED1"/>
    <w:rsid w:val="004838B2"/>
    <w:rsid w:val="00484C66"/>
    <w:rsid w:val="00486E33"/>
    <w:rsid w:val="00492158"/>
    <w:rsid w:val="0049437C"/>
    <w:rsid w:val="00496DB2"/>
    <w:rsid w:val="004A004A"/>
    <w:rsid w:val="004A541C"/>
    <w:rsid w:val="004A5473"/>
    <w:rsid w:val="004A7164"/>
    <w:rsid w:val="004A71CF"/>
    <w:rsid w:val="004B388B"/>
    <w:rsid w:val="004B6C8C"/>
    <w:rsid w:val="004B7E4B"/>
    <w:rsid w:val="004C5253"/>
    <w:rsid w:val="004C5EA8"/>
    <w:rsid w:val="004C7CAB"/>
    <w:rsid w:val="004D0F65"/>
    <w:rsid w:val="004D1948"/>
    <w:rsid w:val="004D1F95"/>
    <w:rsid w:val="004D56BD"/>
    <w:rsid w:val="004E1258"/>
    <w:rsid w:val="004E1D55"/>
    <w:rsid w:val="004E2E62"/>
    <w:rsid w:val="004F0804"/>
    <w:rsid w:val="004F1FB6"/>
    <w:rsid w:val="004F318D"/>
    <w:rsid w:val="00500D1F"/>
    <w:rsid w:val="00500FD8"/>
    <w:rsid w:val="005025B0"/>
    <w:rsid w:val="005106E6"/>
    <w:rsid w:val="00515949"/>
    <w:rsid w:val="005168CC"/>
    <w:rsid w:val="00520691"/>
    <w:rsid w:val="00520F8C"/>
    <w:rsid w:val="00521425"/>
    <w:rsid w:val="005215C4"/>
    <w:rsid w:val="0052206B"/>
    <w:rsid w:val="005229A6"/>
    <w:rsid w:val="00533076"/>
    <w:rsid w:val="0054273A"/>
    <w:rsid w:val="00543E02"/>
    <w:rsid w:val="0054640D"/>
    <w:rsid w:val="00546652"/>
    <w:rsid w:val="00557BEC"/>
    <w:rsid w:val="00566271"/>
    <w:rsid w:val="00575864"/>
    <w:rsid w:val="00576F06"/>
    <w:rsid w:val="005810B1"/>
    <w:rsid w:val="00582FA1"/>
    <w:rsid w:val="00583C92"/>
    <w:rsid w:val="00585178"/>
    <w:rsid w:val="00591D02"/>
    <w:rsid w:val="005964AE"/>
    <w:rsid w:val="0059764F"/>
    <w:rsid w:val="005B1A25"/>
    <w:rsid w:val="005B2178"/>
    <w:rsid w:val="005B45D9"/>
    <w:rsid w:val="005B4EF4"/>
    <w:rsid w:val="005C36F4"/>
    <w:rsid w:val="005D06F3"/>
    <w:rsid w:val="005D0F8A"/>
    <w:rsid w:val="005D3A2F"/>
    <w:rsid w:val="005D5704"/>
    <w:rsid w:val="005D5D5A"/>
    <w:rsid w:val="005D6D2D"/>
    <w:rsid w:val="005F7022"/>
    <w:rsid w:val="0060017C"/>
    <w:rsid w:val="0060202E"/>
    <w:rsid w:val="00606258"/>
    <w:rsid w:val="006211E5"/>
    <w:rsid w:val="00623DB0"/>
    <w:rsid w:val="00625945"/>
    <w:rsid w:val="00626E4B"/>
    <w:rsid w:val="006316BA"/>
    <w:rsid w:val="00632A0A"/>
    <w:rsid w:val="0065038E"/>
    <w:rsid w:val="00652315"/>
    <w:rsid w:val="006600D7"/>
    <w:rsid w:val="0066448C"/>
    <w:rsid w:val="0067184C"/>
    <w:rsid w:val="00673017"/>
    <w:rsid w:val="006739BA"/>
    <w:rsid w:val="00677274"/>
    <w:rsid w:val="006772A2"/>
    <w:rsid w:val="006824E3"/>
    <w:rsid w:val="006826C6"/>
    <w:rsid w:val="0068415F"/>
    <w:rsid w:val="00687EB2"/>
    <w:rsid w:val="00690A4B"/>
    <w:rsid w:val="0069525F"/>
    <w:rsid w:val="006962E8"/>
    <w:rsid w:val="0069668D"/>
    <w:rsid w:val="00697CA3"/>
    <w:rsid w:val="006A6987"/>
    <w:rsid w:val="006A7563"/>
    <w:rsid w:val="006B080B"/>
    <w:rsid w:val="006B0EA3"/>
    <w:rsid w:val="006B1E00"/>
    <w:rsid w:val="006B1EBA"/>
    <w:rsid w:val="006B2F67"/>
    <w:rsid w:val="006B57C3"/>
    <w:rsid w:val="006B7AAC"/>
    <w:rsid w:val="006C17D6"/>
    <w:rsid w:val="006E7217"/>
    <w:rsid w:val="006E72A0"/>
    <w:rsid w:val="006F12DA"/>
    <w:rsid w:val="006F1D3C"/>
    <w:rsid w:val="006F2B7C"/>
    <w:rsid w:val="006F4E3B"/>
    <w:rsid w:val="007017A6"/>
    <w:rsid w:val="0070239D"/>
    <w:rsid w:val="00703A0F"/>
    <w:rsid w:val="007144FC"/>
    <w:rsid w:val="007207C3"/>
    <w:rsid w:val="007323BC"/>
    <w:rsid w:val="007366DC"/>
    <w:rsid w:val="00740DD5"/>
    <w:rsid w:val="00746860"/>
    <w:rsid w:val="0075073F"/>
    <w:rsid w:val="0075342C"/>
    <w:rsid w:val="00754B29"/>
    <w:rsid w:val="007573CB"/>
    <w:rsid w:val="0076072F"/>
    <w:rsid w:val="00763370"/>
    <w:rsid w:val="0076345E"/>
    <w:rsid w:val="00763CCF"/>
    <w:rsid w:val="00766FFD"/>
    <w:rsid w:val="00776404"/>
    <w:rsid w:val="00776DFE"/>
    <w:rsid w:val="00777306"/>
    <w:rsid w:val="007841E9"/>
    <w:rsid w:val="00791DC2"/>
    <w:rsid w:val="00794E67"/>
    <w:rsid w:val="007A07BF"/>
    <w:rsid w:val="007A2F7E"/>
    <w:rsid w:val="007A545D"/>
    <w:rsid w:val="007C2760"/>
    <w:rsid w:val="007C44D6"/>
    <w:rsid w:val="007C6A6A"/>
    <w:rsid w:val="007E1839"/>
    <w:rsid w:val="007E3E25"/>
    <w:rsid w:val="007E540D"/>
    <w:rsid w:val="007E5636"/>
    <w:rsid w:val="00800680"/>
    <w:rsid w:val="0080530C"/>
    <w:rsid w:val="00816C9D"/>
    <w:rsid w:val="00817737"/>
    <w:rsid w:val="00820340"/>
    <w:rsid w:val="00832A5F"/>
    <w:rsid w:val="00840447"/>
    <w:rsid w:val="00847DD2"/>
    <w:rsid w:val="0085695B"/>
    <w:rsid w:val="00860EC1"/>
    <w:rsid w:val="008619D3"/>
    <w:rsid w:val="0086284E"/>
    <w:rsid w:val="00862851"/>
    <w:rsid w:val="00866036"/>
    <w:rsid w:val="00873CCE"/>
    <w:rsid w:val="008743AF"/>
    <w:rsid w:val="0087492F"/>
    <w:rsid w:val="00876141"/>
    <w:rsid w:val="008A13C6"/>
    <w:rsid w:val="008A1495"/>
    <w:rsid w:val="008A7D51"/>
    <w:rsid w:val="008C1874"/>
    <w:rsid w:val="008C6429"/>
    <w:rsid w:val="008D0E0E"/>
    <w:rsid w:val="008D7375"/>
    <w:rsid w:val="008E368D"/>
    <w:rsid w:val="008F488B"/>
    <w:rsid w:val="009016ED"/>
    <w:rsid w:val="00915A7A"/>
    <w:rsid w:val="00915B8F"/>
    <w:rsid w:val="00916CC8"/>
    <w:rsid w:val="00921B1C"/>
    <w:rsid w:val="00922542"/>
    <w:rsid w:val="00935504"/>
    <w:rsid w:val="00940014"/>
    <w:rsid w:val="00944347"/>
    <w:rsid w:val="00944C7E"/>
    <w:rsid w:val="0094521D"/>
    <w:rsid w:val="00946095"/>
    <w:rsid w:val="0095684B"/>
    <w:rsid w:val="009569AC"/>
    <w:rsid w:val="00962A9C"/>
    <w:rsid w:val="00965F68"/>
    <w:rsid w:val="00976D6A"/>
    <w:rsid w:val="00980A23"/>
    <w:rsid w:val="00983208"/>
    <w:rsid w:val="009914E1"/>
    <w:rsid w:val="009A3889"/>
    <w:rsid w:val="009A400F"/>
    <w:rsid w:val="009A5A8F"/>
    <w:rsid w:val="009C15F4"/>
    <w:rsid w:val="009C1B05"/>
    <w:rsid w:val="009C1BEF"/>
    <w:rsid w:val="009C3F0D"/>
    <w:rsid w:val="009C40E7"/>
    <w:rsid w:val="009D6BCC"/>
    <w:rsid w:val="009E2762"/>
    <w:rsid w:val="009E61B3"/>
    <w:rsid w:val="009E7A13"/>
    <w:rsid w:val="009F090B"/>
    <w:rsid w:val="00A00FB7"/>
    <w:rsid w:val="00A02163"/>
    <w:rsid w:val="00A05A67"/>
    <w:rsid w:val="00A06190"/>
    <w:rsid w:val="00A20927"/>
    <w:rsid w:val="00A3388E"/>
    <w:rsid w:val="00A446BE"/>
    <w:rsid w:val="00A45CB3"/>
    <w:rsid w:val="00A53E37"/>
    <w:rsid w:val="00A5565F"/>
    <w:rsid w:val="00A5786F"/>
    <w:rsid w:val="00A641A5"/>
    <w:rsid w:val="00A66708"/>
    <w:rsid w:val="00A67EC7"/>
    <w:rsid w:val="00A72766"/>
    <w:rsid w:val="00A771E5"/>
    <w:rsid w:val="00A80404"/>
    <w:rsid w:val="00A81155"/>
    <w:rsid w:val="00A93EBA"/>
    <w:rsid w:val="00A94170"/>
    <w:rsid w:val="00A96E10"/>
    <w:rsid w:val="00A97B01"/>
    <w:rsid w:val="00A97F8F"/>
    <w:rsid w:val="00AB4C3D"/>
    <w:rsid w:val="00AC0A12"/>
    <w:rsid w:val="00AC23F4"/>
    <w:rsid w:val="00AC3A5B"/>
    <w:rsid w:val="00AC480C"/>
    <w:rsid w:val="00AE3CAD"/>
    <w:rsid w:val="00AF76BA"/>
    <w:rsid w:val="00B07A88"/>
    <w:rsid w:val="00B102D4"/>
    <w:rsid w:val="00B1635E"/>
    <w:rsid w:val="00B20476"/>
    <w:rsid w:val="00B306E1"/>
    <w:rsid w:val="00B3126E"/>
    <w:rsid w:val="00B31C17"/>
    <w:rsid w:val="00B31C9C"/>
    <w:rsid w:val="00B32F09"/>
    <w:rsid w:val="00B41847"/>
    <w:rsid w:val="00B44951"/>
    <w:rsid w:val="00B46710"/>
    <w:rsid w:val="00B47E14"/>
    <w:rsid w:val="00B51FC7"/>
    <w:rsid w:val="00B551FC"/>
    <w:rsid w:val="00B56740"/>
    <w:rsid w:val="00B60989"/>
    <w:rsid w:val="00B74180"/>
    <w:rsid w:val="00B76FFB"/>
    <w:rsid w:val="00B80845"/>
    <w:rsid w:val="00B83E47"/>
    <w:rsid w:val="00B86FEE"/>
    <w:rsid w:val="00B870B0"/>
    <w:rsid w:val="00B87667"/>
    <w:rsid w:val="00B87E87"/>
    <w:rsid w:val="00B902D6"/>
    <w:rsid w:val="00B91CBF"/>
    <w:rsid w:val="00B955B6"/>
    <w:rsid w:val="00BA0F09"/>
    <w:rsid w:val="00BA474D"/>
    <w:rsid w:val="00BA6C34"/>
    <w:rsid w:val="00BB3D0A"/>
    <w:rsid w:val="00BC4376"/>
    <w:rsid w:val="00BC5AB3"/>
    <w:rsid w:val="00BC5F13"/>
    <w:rsid w:val="00BD0CE6"/>
    <w:rsid w:val="00BD4606"/>
    <w:rsid w:val="00BE1B0F"/>
    <w:rsid w:val="00BE1CCF"/>
    <w:rsid w:val="00BE3EFA"/>
    <w:rsid w:val="00C04BF1"/>
    <w:rsid w:val="00C075CC"/>
    <w:rsid w:val="00C11006"/>
    <w:rsid w:val="00C13FE7"/>
    <w:rsid w:val="00C16899"/>
    <w:rsid w:val="00C243B5"/>
    <w:rsid w:val="00C27577"/>
    <w:rsid w:val="00C30011"/>
    <w:rsid w:val="00C306D9"/>
    <w:rsid w:val="00C351CC"/>
    <w:rsid w:val="00C35E75"/>
    <w:rsid w:val="00C3673A"/>
    <w:rsid w:val="00C41150"/>
    <w:rsid w:val="00C50612"/>
    <w:rsid w:val="00C50A2B"/>
    <w:rsid w:val="00C56EBA"/>
    <w:rsid w:val="00C62AED"/>
    <w:rsid w:val="00C64480"/>
    <w:rsid w:val="00C72353"/>
    <w:rsid w:val="00C73B84"/>
    <w:rsid w:val="00C753EA"/>
    <w:rsid w:val="00C818A7"/>
    <w:rsid w:val="00C81E5A"/>
    <w:rsid w:val="00C825C9"/>
    <w:rsid w:val="00C85A76"/>
    <w:rsid w:val="00C93A8E"/>
    <w:rsid w:val="00C9513F"/>
    <w:rsid w:val="00C965F4"/>
    <w:rsid w:val="00CA4287"/>
    <w:rsid w:val="00CA54E0"/>
    <w:rsid w:val="00CB14A2"/>
    <w:rsid w:val="00CB18C3"/>
    <w:rsid w:val="00CB4CFB"/>
    <w:rsid w:val="00CC05A2"/>
    <w:rsid w:val="00CC61D0"/>
    <w:rsid w:val="00CC770B"/>
    <w:rsid w:val="00CE059C"/>
    <w:rsid w:val="00CE07BA"/>
    <w:rsid w:val="00CE1AD9"/>
    <w:rsid w:val="00CE31E4"/>
    <w:rsid w:val="00CE58F6"/>
    <w:rsid w:val="00CE6AEC"/>
    <w:rsid w:val="00CF2274"/>
    <w:rsid w:val="00CF284B"/>
    <w:rsid w:val="00CF5262"/>
    <w:rsid w:val="00CF6B69"/>
    <w:rsid w:val="00D01860"/>
    <w:rsid w:val="00D105EE"/>
    <w:rsid w:val="00D10B52"/>
    <w:rsid w:val="00D1186B"/>
    <w:rsid w:val="00D16CE7"/>
    <w:rsid w:val="00D21C34"/>
    <w:rsid w:val="00D257C2"/>
    <w:rsid w:val="00D37834"/>
    <w:rsid w:val="00D4334B"/>
    <w:rsid w:val="00D45354"/>
    <w:rsid w:val="00D47C07"/>
    <w:rsid w:val="00D60CE9"/>
    <w:rsid w:val="00D60CFE"/>
    <w:rsid w:val="00D62819"/>
    <w:rsid w:val="00D62C65"/>
    <w:rsid w:val="00D70131"/>
    <w:rsid w:val="00D709B7"/>
    <w:rsid w:val="00D72D0B"/>
    <w:rsid w:val="00DB1AB2"/>
    <w:rsid w:val="00DB22C2"/>
    <w:rsid w:val="00DB51EA"/>
    <w:rsid w:val="00DC0954"/>
    <w:rsid w:val="00DC1DBB"/>
    <w:rsid w:val="00DC1F23"/>
    <w:rsid w:val="00DC5E56"/>
    <w:rsid w:val="00DC6D68"/>
    <w:rsid w:val="00DC7001"/>
    <w:rsid w:val="00DD0F3E"/>
    <w:rsid w:val="00DD1F5F"/>
    <w:rsid w:val="00DD2C42"/>
    <w:rsid w:val="00DD4CA6"/>
    <w:rsid w:val="00DD5D86"/>
    <w:rsid w:val="00DD68E4"/>
    <w:rsid w:val="00DE1930"/>
    <w:rsid w:val="00DE5169"/>
    <w:rsid w:val="00DE524E"/>
    <w:rsid w:val="00DE6788"/>
    <w:rsid w:val="00DF3174"/>
    <w:rsid w:val="00DF3335"/>
    <w:rsid w:val="00DF3F9E"/>
    <w:rsid w:val="00DF47C5"/>
    <w:rsid w:val="00DF666E"/>
    <w:rsid w:val="00DF6F7D"/>
    <w:rsid w:val="00E02DA9"/>
    <w:rsid w:val="00E045E8"/>
    <w:rsid w:val="00E0525D"/>
    <w:rsid w:val="00E059D5"/>
    <w:rsid w:val="00E15817"/>
    <w:rsid w:val="00E22151"/>
    <w:rsid w:val="00E2475F"/>
    <w:rsid w:val="00E2485D"/>
    <w:rsid w:val="00E254E5"/>
    <w:rsid w:val="00E31E08"/>
    <w:rsid w:val="00E427D4"/>
    <w:rsid w:val="00E45539"/>
    <w:rsid w:val="00E53622"/>
    <w:rsid w:val="00E577E7"/>
    <w:rsid w:val="00E640B7"/>
    <w:rsid w:val="00E64D70"/>
    <w:rsid w:val="00E66681"/>
    <w:rsid w:val="00E66F49"/>
    <w:rsid w:val="00E6742F"/>
    <w:rsid w:val="00E80244"/>
    <w:rsid w:val="00E819B6"/>
    <w:rsid w:val="00E83F71"/>
    <w:rsid w:val="00E84012"/>
    <w:rsid w:val="00E85FC2"/>
    <w:rsid w:val="00E87C86"/>
    <w:rsid w:val="00E91B11"/>
    <w:rsid w:val="00E95D83"/>
    <w:rsid w:val="00EA1D4B"/>
    <w:rsid w:val="00EA2A69"/>
    <w:rsid w:val="00EB5651"/>
    <w:rsid w:val="00EB62B5"/>
    <w:rsid w:val="00EC0EEA"/>
    <w:rsid w:val="00EC3789"/>
    <w:rsid w:val="00ED3B1F"/>
    <w:rsid w:val="00ED3CDA"/>
    <w:rsid w:val="00ED7E49"/>
    <w:rsid w:val="00EE0365"/>
    <w:rsid w:val="00EE1696"/>
    <w:rsid w:val="00EE282E"/>
    <w:rsid w:val="00EE5E5D"/>
    <w:rsid w:val="00EF235E"/>
    <w:rsid w:val="00EF5D4B"/>
    <w:rsid w:val="00EF7445"/>
    <w:rsid w:val="00F02A23"/>
    <w:rsid w:val="00F06C57"/>
    <w:rsid w:val="00F07437"/>
    <w:rsid w:val="00F17FD6"/>
    <w:rsid w:val="00F24172"/>
    <w:rsid w:val="00F25526"/>
    <w:rsid w:val="00F25530"/>
    <w:rsid w:val="00F26122"/>
    <w:rsid w:val="00F32929"/>
    <w:rsid w:val="00F45AE9"/>
    <w:rsid w:val="00F47AA0"/>
    <w:rsid w:val="00F531B3"/>
    <w:rsid w:val="00F55635"/>
    <w:rsid w:val="00F604CB"/>
    <w:rsid w:val="00F7192B"/>
    <w:rsid w:val="00F72305"/>
    <w:rsid w:val="00F823EA"/>
    <w:rsid w:val="00F848B1"/>
    <w:rsid w:val="00F943BD"/>
    <w:rsid w:val="00FA2C99"/>
    <w:rsid w:val="00FA6928"/>
    <w:rsid w:val="00FB321D"/>
    <w:rsid w:val="00FB3B39"/>
    <w:rsid w:val="00FD5394"/>
    <w:rsid w:val="00FE4CE1"/>
    <w:rsid w:val="00FE7315"/>
    <w:rsid w:val="00FF724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AC9A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427D4"/>
    <w:pPr>
      <w:spacing w:after="200" w:line="276" w:lineRule="auto"/>
    </w:pPr>
    <w:rPr>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ome">
    <w:name w:val="Nome"/>
    <w:basedOn w:val="Normale"/>
    <w:next w:val="Normale"/>
    <w:rsid w:val="00DE5169"/>
    <w:pPr>
      <w:pBdr>
        <w:bottom w:val="single" w:sz="6" w:space="4" w:color="auto"/>
      </w:pBdr>
      <w:spacing w:after="440" w:line="240" w:lineRule="atLeast"/>
    </w:pPr>
    <w:rPr>
      <w:rFonts w:ascii="Arial Black" w:eastAsia="Times New Roman" w:hAnsi="Arial Black"/>
      <w:spacing w:val="-35"/>
      <w:sz w:val="54"/>
      <w:szCs w:val="20"/>
    </w:rPr>
  </w:style>
  <w:style w:type="paragraph" w:customStyle="1" w:styleId="Titolodellasezione">
    <w:name w:val="Titolo della sezione"/>
    <w:basedOn w:val="Normale"/>
    <w:next w:val="Normale"/>
    <w:autoRedefine/>
    <w:rsid w:val="00292E2F"/>
    <w:pPr>
      <w:spacing w:after="0"/>
      <w:jc w:val="both"/>
    </w:pPr>
    <w:rPr>
      <w:rFonts w:ascii="Times New Roman" w:eastAsia="Times New Roman" w:hAnsi="Times New Roman"/>
      <w:b/>
      <w:spacing w:val="-10"/>
      <w:sz w:val="26"/>
      <w:szCs w:val="26"/>
      <w:u w:val="single"/>
    </w:rPr>
  </w:style>
  <w:style w:type="paragraph" w:customStyle="1" w:styleId="Risultato">
    <w:name w:val="Risultato"/>
    <w:basedOn w:val="Corpotesto"/>
    <w:rsid w:val="00DE5169"/>
    <w:pPr>
      <w:numPr>
        <w:numId w:val="1"/>
      </w:numPr>
    </w:pPr>
  </w:style>
  <w:style w:type="paragraph" w:customStyle="1" w:styleId="Informazionipersonali">
    <w:name w:val="Informazioni personali"/>
    <w:basedOn w:val="Risultato"/>
    <w:next w:val="Risultato"/>
    <w:rsid w:val="00DE5169"/>
    <w:pPr>
      <w:numPr>
        <w:numId w:val="0"/>
      </w:numPr>
      <w:spacing w:before="240" w:after="60" w:line="220" w:lineRule="atLeast"/>
      <w:jc w:val="both"/>
    </w:pPr>
    <w:rPr>
      <w:rFonts w:ascii="Arial" w:eastAsia="Times New Roman" w:hAnsi="Arial"/>
      <w:spacing w:val="-5"/>
      <w:sz w:val="20"/>
      <w:szCs w:val="20"/>
    </w:rPr>
  </w:style>
  <w:style w:type="paragraph" w:styleId="Corpotesto">
    <w:name w:val="Body Text"/>
    <w:basedOn w:val="Normale"/>
    <w:link w:val="CorpotestoCarattere"/>
    <w:uiPriority w:val="1"/>
    <w:unhideWhenUsed/>
    <w:qFormat/>
    <w:rsid w:val="00DE5169"/>
    <w:pPr>
      <w:spacing w:after="120"/>
    </w:pPr>
  </w:style>
  <w:style w:type="character" w:customStyle="1" w:styleId="CorpotestoCarattere">
    <w:name w:val="Corpo testo Carattere"/>
    <w:basedOn w:val="Carpredefinitoparagrafo"/>
    <w:link w:val="Corpotesto"/>
    <w:uiPriority w:val="1"/>
    <w:rsid w:val="00DE5169"/>
  </w:style>
  <w:style w:type="character" w:styleId="Collegamentoipertestuale">
    <w:name w:val="Hyperlink"/>
    <w:uiPriority w:val="99"/>
    <w:unhideWhenUsed/>
    <w:rsid w:val="00DE5169"/>
    <w:rPr>
      <w:color w:val="0000FF"/>
      <w:u w:val="single"/>
    </w:rPr>
  </w:style>
  <w:style w:type="paragraph" w:customStyle="1" w:styleId="Nomesociet">
    <w:name w:val="Nome società"/>
    <w:basedOn w:val="Normale"/>
    <w:next w:val="Normale"/>
    <w:autoRedefine/>
    <w:rsid w:val="00034A3E"/>
    <w:pPr>
      <w:tabs>
        <w:tab w:val="left" w:pos="2160"/>
        <w:tab w:val="right" w:pos="6480"/>
      </w:tabs>
      <w:spacing w:before="120" w:after="0"/>
      <w:ind w:left="244" w:hanging="244"/>
      <w:jc w:val="both"/>
    </w:pPr>
    <w:rPr>
      <w:rFonts w:ascii="Arial" w:eastAsia="Times New Roman" w:hAnsi="Arial"/>
      <w:szCs w:val="20"/>
    </w:rPr>
  </w:style>
  <w:style w:type="paragraph" w:customStyle="1" w:styleId="Posizione">
    <w:name w:val="Posizione"/>
    <w:next w:val="Risultato"/>
    <w:rsid w:val="00DE5169"/>
    <w:pPr>
      <w:spacing w:after="60" w:line="220" w:lineRule="atLeast"/>
    </w:pPr>
    <w:rPr>
      <w:rFonts w:ascii="Arial Black" w:eastAsia="Times New Roman" w:hAnsi="Arial Black"/>
      <w:spacing w:val="-10"/>
      <w:lang w:eastAsia="en-US"/>
    </w:rPr>
  </w:style>
  <w:style w:type="character" w:styleId="Rimandonotaapidipagina">
    <w:name w:val="footnote reference"/>
    <w:uiPriority w:val="99"/>
    <w:semiHidden/>
    <w:rsid w:val="00DE5169"/>
    <w:rPr>
      <w:vertAlign w:val="superscript"/>
      <w:lang w:val="it-IT" w:bidi="ar-SA"/>
    </w:rPr>
  </w:style>
  <w:style w:type="paragraph" w:styleId="Testonotaapidipagina">
    <w:name w:val="footnote text"/>
    <w:basedOn w:val="Normale"/>
    <w:link w:val="TestonotaapidipaginaCarattere"/>
    <w:uiPriority w:val="99"/>
    <w:rsid w:val="00DE5169"/>
    <w:pPr>
      <w:spacing w:after="0" w:line="240" w:lineRule="auto"/>
    </w:pPr>
    <w:rPr>
      <w:rFonts w:ascii="Arial" w:eastAsia="Times New Roman" w:hAnsi="Arial"/>
      <w:sz w:val="20"/>
      <w:szCs w:val="20"/>
    </w:rPr>
  </w:style>
  <w:style w:type="character" w:customStyle="1" w:styleId="TestonotaapidipaginaCarattere">
    <w:name w:val="Testo nota a piè di pagina Carattere"/>
    <w:link w:val="Testonotaapidipagina"/>
    <w:uiPriority w:val="99"/>
    <w:rsid w:val="00DE5169"/>
    <w:rPr>
      <w:rFonts w:ascii="Arial" w:eastAsia="Times New Roman" w:hAnsi="Arial" w:cs="Times New Roman"/>
      <w:sz w:val="20"/>
      <w:szCs w:val="20"/>
    </w:rPr>
  </w:style>
  <w:style w:type="character" w:styleId="Enfasicorsivo">
    <w:name w:val="Emphasis"/>
    <w:uiPriority w:val="20"/>
    <w:qFormat/>
    <w:rsid w:val="00C243B5"/>
    <w:rPr>
      <w:i/>
      <w:iCs/>
    </w:rPr>
  </w:style>
  <w:style w:type="paragraph" w:styleId="Testofumetto">
    <w:name w:val="Balloon Text"/>
    <w:basedOn w:val="Normale"/>
    <w:link w:val="TestofumettoCarattere"/>
    <w:uiPriority w:val="99"/>
    <w:semiHidden/>
    <w:unhideWhenUsed/>
    <w:rsid w:val="00BB3D0A"/>
    <w:pPr>
      <w:spacing w:after="0" w:line="240" w:lineRule="auto"/>
    </w:pPr>
    <w:rPr>
      <w:rFonts w:ascii="Segoe UI" w:hAnsi="Segoe UI"/>
      <w:sz w:val="18"/>
      <w:szCs w:val="18"/>
    </w:rPr>
  </w:style>
  <w:style w:type="character" w:customStyle="1" w:styleId="TestofumettoCarattere">
    <w:name w:val="Testo fumetto Carattere"/>
    <w:link w:val="Testofumetto"/>
    <w:uiPriority w:val="99"/>
    <w:semiHidden/>
    <w:rsid w:val="00BB3D0A"/>
    <w:rPr>
      <w:rFonts w:ascii="Segoe UI" w:hAnsi="Segoe UI" w:cs="Segoe UI"/>
      <w:sz w:val="18"/>
      <w:szCs w:val="18"/>
      <w:lang w:eastAsia="en-US"/>
    </w:rPr>
  </w:style>
  <w:style w:type="paragraph" w:styleId="Pidipagina">
    <w:name w:val="footer"/>
    <w:basedOn w:val="Normale"/>
    <w:link w:val="PidipaginaCarattere"/>
    <w:uiPriority w:val="99"/>
    <w:rsid w:val="0068415F"/>
    <w:pPr>
      <w:tabs>
        <w:tab w:val="center" w:pos="4819"/>
        <w:tab w:val="right" w:pos="9638"/>
      </w:tabs>
      <w:spacing w:after="0" w:line="240" w:lineRule="auto"/>
    </w:pPr>
    <w:rPr>
      <w:rFonts w:ascii="Times New Roman" w:eastAsia="Times New Roman" w:hAnsi="Times New Roman"/>
      <w:sz w:val="24"/>
      <w:szCs w:val="24"/>
      <w:lang w:eastAsia="it-IT"/>
    </w:rPr>
  </w:style>
  <w:style w:type="character" w:customStyle="1" w:styleId="PidipaginaCarattere">
    <w:name w:val="Piè di pagina Carattere"/>
    <w:link w:val="Pidipagina"/>
    <w:uiPriority w:val="99"/>
    <w:rsid w:val="0068415F"/>
    <w:rPr>
      <w:rFonts w:ascii="Times New Roman" w:eastAsia="Times New Roman" w:hAnsi="Times New Roman"/>
      <w:sz w:val="24"/>
      <w:szCs w:val="24"/>
    </w:rPr>
  </w:style>
  <w:style w:type="paragraph" w:styleId="Intestazione">
    <w:name w:val="header"/>
    <w:basedOn w:val="Normale"/>
    <w:link w:val="IntestazioneCarattere"/>
    <w:uiPriority w:val="99"/>
    <w:unhideWhenUsed/>
    <w:rsid w:val="00222AD0"/>
    <w:pPr>
      <w:tabs>
        <w:tab w:val="center" w:pos="4819"/>
        <w:tab w:val="right" w:pos="9638"/>
      </w:tabs>
    </w:pPr>
  </w:style>
  <w:style w:type="character" w:customStyle="1" w:styleId="IntestazioneCarattere">
    <w:name w:val="Intestazione Carattere"/>
    <w:link w:val="Intestazione"/>
    <w:uiPriority w:val="99"/>
    <w:rsid w:val="00222AD0"/>
    <w:rPr>
      <w:sz w:val="22"/>
      <w:szCs w:val="22"/>
      <w:lang w:eastAsia="en-US"/>
    </w:rPr>
  </w:style>
  <w:style w:type="paragraph" w:styleId="NormaleWeb">
    <w:name w:val="Normal (Web)"/>
    <w:basedOn w:val="Normale"/>
    <w:uiPriority w:val="99"/>
    <w:unhideWhenUsed/>
    <w:rsid w:val="006600D7"/>
    <w:pPr>
      <w:spacing w:before="100" w:beforeAutospacing="1" w:after="100" w:afterAutospacing="1" w:line="240" w:lineRule="auto"/>
    </w:pPr>
    <w:rPr>
      <w:rFonts w:ascii="Times New Roman" w:eastAsia="Times New Roman" w:hAnsi="Times New Roman"/>
      <w:sz w:val="24"/>
      <w:szCs w:val="24"/>
      <w:lang w:eastAsia="it-IT"/>
    </w:rPr>
  </w:style>
  <w:style w:type="paragraph" w:styleId="Paragrafoelenco">
    <w:name w:val="List Paragraph"/>
    <w:basedOn w:val="Normale"/>
    <w:uiPriority w:val="1"/>
    <w:qFormat/>
    <w:rsid w:val="00940014"/>
    <w:pPr>
      <w:widowControl w:val="0"/>
      <w:autoSpaceDE w:val="0"/>
      <w:autoSpaceDN w:val="0"/>
      <w:spacing w:after="0" w:line="240" w:lineRule="auto"/>
      <w:ind w:left="593" w:hanging="361"/>
      <w:jc w:val="both"/>
    </w:pPr>
    <w:rPr>
      <w:rFonts w:ascii="Times New Roman" w:eastAsia="Times New Roman" w:hAnsi="Times New Roman"/>
    </w:rPr>
  </w:style>
  <w:style w:type="character" w:customStyle="1" w:styleId="fontstyle01">
    <w:name w:val="fontstyle01"/>
    <w:basedOn w:val="Carpredefinitoparagrafo"/>
    <w:rsid w:val="00940014"/>
    <w:rPr>
      <w:rFonts w:ascii="CenturyGothic" w:hAnsi="CenturyGothic" w:hint="default"/>
      <w:b w:val="0"/>
      <w:bCs w:val="0"/>
      <w:i w:val="0"/>
      <w:iCs w:val="0"/>
      <w:color w:val="000000"/>
      <w:sz w:val="22"/>
      <w:szCs w:val="22"/>
    </w:rPr>
  </w:style>
  <w:style w:type="character" w:customStyle="1" w:styleId="fontstyle21">
    <w:name w:val="fontstyle21"/>
    <w:basedOn w:val="Carpredefinitoparagrafo"/>
    <w:rsid w:val="00940014"/>
    <w:rPr>
      <w:rFonts w:ascii="CenturyGothic-Italic" w:hAnsi="CenturyGothic-Italic" w:hint="default"/>
      <w:b w:val="0"/>
      <w:bCs w:val="0"/>
      <w:i/>
      <w:iCs/>
      <w:color w:val="000000"/>
      <w:sz w:val="22"/>
      <w:szCs w:val="22"/>
    </w:rPr>
  </w:style>
  <w:style w:type="character" w:styleId="Enfasigrassetto">
    <w:name w:val="Strong"/>
    <w:basedOn w:val="Carpredefinitoparagrafo"/>
    <w:uiPriority w:val="22"/>
    <w:qFormat/>
    <w:rsid w:val="00B76FFB"/>
    <w:rPr>
      <w:b/>
      <w:bCs/>
    </w:rPr>
  </w:style>
  <w:style w:type="character" w:styleId="Collegamentovisitato">
    <w:name w:val="FollowedHyperlink"/>
    <w:basedOn w:val="Carpredefinitoparagrafo"/>
    <w:uiPriority w:val="99"/>
    <w:semiHidden/>
    <w:unhideWhenUsed/>
    <w:rsid w:val="00081F59"/>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E427D4"/>
    <w:pPr>
      <w:spacing w:after="200" w:line="276" w:lineRule="auto"/>
    </w:pPr>
    <w:rPr>
      <w:sz w:val="22"/>
      <w:szCs w:val="22"/>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Nome">
    <w:name w:val="Nome"/>
    <w:basedOn w:val="Normale"/>
    <w:next w:val="Normale"/>
    <w:rsid w:val="00DE5169"/>
    <w:pPr>
      <w:pBdr>
        <w:bottom w:val="single" w:sz="6" w:space="4" w:color="auto"/>
      </w:pBdr>
      <w:spacing w:after="440" w:line="240" w:lineRule="atLeast"/>
    </w:pPr>
    <w:rPr>
      <w:rFonts w:ascii="Arial Black" w:eastAsia="Times New Roman" w:hAnsi="Arial Black"/>
      <w:spacing w:val="-35"/>
      <w:sz w:val="54"/>
      <w:szCs w:val="20"/>
    </w:rPr>
  </w:style>
  <w:style w:type="paragraph" w:customStyle="1" w:styleId="Titolodellasezione">
    <w:name w:val="Titolo della sezione"/>
    <w:basedOn w:val="Normale"/>
    <w:next w:val="Normale"/>
    <w:autoRedefine/>
    <w:rsid w:val="00292E2F"/>
    <w:pPr>
      <w:spacing w:after="0"/>
      <w:jc w:val="both"/>
    </w:pPr>
    <w:rPr>
      <w:rFonts w:ascii="Times New Roman" w:eastAsia="Times New Roman" w:hAnsi="Times New Roman"/>
      <w:b/>
      <w:spacing w:val="-10"/>
      <w:sz w:val="26"/>
      <w:szCs w:val="26"/>
      <w:u w:val="single"/>
    </w:rPr>
  </w:style>
  <w:style w:type="paragraph" w:customStyle="1" w:styleId="Risultato">
    <w:name w:val="Risultato"/>
    <w:basedOn w:val="Corpotesto"/>
    <w:rsid w:val="00DE5169"/>
    <w:pPr>
      <w:numPr>
        <w:numId w:val="1"/>
      </w:numPr>
    </w:pPr>
  </w:style>
  <w:style w:type="paragraph" w:customStyle="1" w:styleId="Informazionipersonali">
    <w:name w:val="Informazioni personali"/>
    <w:basedOn w:val="Risultato"/>
    <w:next w:val="Risultato"/>
    <w:rsid w:val="00DE5169"/>
    <w:pPr>
      <w:numPr>
        <w:numId w:val="0"/>
      </w:numPr>
      <w:spacing w:before="240" w:after="60" w:line="220" w:lineRule="atLeast"/>
      <w:jc w:val="both"/>
    </w:pPr>
    <w:rPr>
      <w:rFonts w:ascii="Arial" w:eastAsia="Times New Roman" w:hAnsi="Arial"/>
      <w:spacing w:val="-5"/>
      <w:sz w:val="20"/>
      <w:szCs w:val="20"/>
    </w:rPr>
  </w:style>
  <w:style w:type="paragraph" w:styleId="Corpotesto">
    <w:name w:val="Body Text"/>
    <w:basedOn w:val="Normale"/>
    <w:link w:val="CorpotestoCarattere"/>
    <w:uiPriority w:val="1"/>
    <w:unhideWhenUsed/>
    <w:qFormat/>
    <w:rsid w:val="00DE5169"/>
    <w:pPr>
      <w:spacing w:after="120"/>
    </w:pPr>
  </w:style>
  <w:style w:type="character" w:customStyle="1" w:styleId="CorpotestoCarattere">
    <w:name w:val="Corpo testo Carattere"/>
    <w:basedOn w:val="Carpredefinitoparagrafo"/>
    <w:link w:val="Corpotesto"/>
    <w:uiPriority w:val="1"/>
    <w:rsid w:val="00DE5169"/>
  </w:style>
  <w:style w:type="character" w:styleId="Collegamentoipertestuale">
    <w:name w:val="Hyperlink"/>
    <w:uiPriority w:val="99"/>
    <w:unhideWhenUsed/>
    <w:rsid w:val="00DE5169"/>
    <w:rPr>
      <w:color w:val="0000FF"/>
      <w:u w:val="single"/>
    </w:rPr>
  </w:style>
  <w:style w:type="paragraph" w:customStyle="1" w:styleId="Nomesociet">
    <w:name w:val="Nome società"/>
    <w:basedOn w:val="Normale"/>
    <w:next w:val="Normale"/>
    <w:autoRedefine/>
    <w:rsid w:val="00034A3E"/>
    <w:pPr>
      <w:tabs>
        <w:tab w:val="left" w:pos="2160"/>
        <w:tab w:val="right" w:pos="6480"/>
      </w:tabs>
      <w:spacing w:before="120" w:after="0"/>
      <w:ind w:left="244" w:hanging="244"/>
      <w:jc w:val="both"/>
    </w:pPr>
    <w:rPr>
      <w:rFonts w:ascii="Arial" w:eastAsia="Times New Roman" w:hAnsi="Arial"/>
      <w:szCs w:val="20"/>
    </w:rPr>
  </w:style>
  <w:style w:type="paragraph" w:customStyle="1" w:styleId="Posizione">
    <w:name w:val="Posizione"/>
    <w:next w:val="Risultato"/>
    <w:rsid w:val="00DE5169"/>
    <w:pPr>
      <w:spacing w:after="60" w:line="220" w:lineRule="atLeast"/>
    </w:pPr>
    <w:rPr>
      <w:rFonts w:ascii="Arial Black" w:eastAsia="Times New Roman" w:hAnsi="Arial Black"/>
      <w:spacing w:val="-10"/>
      <w:lang w:eastAsia="en-US"/>
    </w:rPr>
  </w:style>
  <w:style w:type="character" w:styleId="Rimandonotaapidipagina">
    <w:name w:val="footnote reference"/>
    <w:uiPriority w:val="99"/>
    <w:semiHidden/>
    <w:rsid w:val="00DE5169"/>
    <w:rPr>
      <w:vertAlign w:val="superscript"/>
      <w:lang w:val="it-IT" w:bidi="ar-SA"/>
    </w:rPr>
  </w:style>
  <w:style w:type="paragraph" w:styleId="Testonotaapidipagina">
    <w:name w:val="footnote text"/>
    <w:basedOn w:val="Normale"/>
    <w:link w:val="TestonotaapidipaginaCarattere"/>
    <w:uiPriority w:val="99"/>
    <w:rsid w:val="00DE5169"/>
    <w:pPr>
      <w:spacing w:after="0" w:line="240" w:lineRule="auto"/>
    </w:pPr>
    <w:rPr>
      <w:rFonts w:ascii="Arial" w:eastAsia="Times New Roman" w:hAnsi="Arial"/>
      <w:sz w:val="20"/>
      <w:szCs w:val="20"/>
    </w:rPr>
  </w:style>
  <w:style w:type="character" w:customStyle="1" w:styleId="TestonotaapidipaginaCarattere">
    <w:name w:val="Testo nota a piè di pagina Carattere"/>
    <w:link w:val="Testonotaapidipagina"/>
    <w:uiPriority w:val="99"/>
    <w:rsid w:val="00DE5169"/>
    <w:rPr>
      <w:rFonts w:ascii="Arial" w:eastAsia="Times New Roman" w:hAnsi="Arial" w:cs="Times New Roman"/>
      <w:sz w:val="20"/>
      <w:szCs w:val="20"/>
    </w:rPr>
  </w:style>
  <w:style w:type="character" w:styleId="Enfasicorsivo">
    <w:name w:val="Emphasis"/>
    <w:uiPriority w:val="20"/>
    <w:qFormat/>
    <w:rsid w:val="00C243B5"/>
    <w:rPr>
      <w:i/>
      <w:iCs/>
    </w:rPr>
  </w:style>
  <w:style w:type="paragraph" w:styleId="Testofumetto">
    <w:name w:val="Balloon Text"/>
    <w:basedOn w:val="Normale"/>
    <w:link w:val="TestofumettoCarattere"/>
    <w:uiPriority w:val="99"/>
    <w:semiHidden/>
    <w:unhideWhenUsed/>
    <w:rsid w:val="00BB3D0A"/>
    <w:pPr>
      <w:spacing w:after="0" w:line="240" w:lineRule="auto"/>
    </w:pPr>
    <w:rPr>
      <w:rFonts w:ascii="Segoe UI" w:hAnsi="Segoe UI"/>
      <w:sz w:val="18"/>
      <w:szCs w:val="18"/>
    </w:rPr>
  </w:style>
  <w:style w:type="character" w:customStyle="1" w:styleId="TestofumettoCarattere">
    <w:name w:val="Testo fumetto Carattere"/>
    <w:link w:val="Testofumetto"/>
    <w:uiPriority w:val="99"/>
    <w:semiHidden/>
    <w:rsid w:val="00BB3D0A"/>
    <w:rPr>
      <w:rFonts w:ascii="Segoe UI" w:hAnsi="Segoe UI" w:cs="Segoe UI"/>
      <w:sz w:val="18"/>
      <w:szCs w:val="18"/>
      <w:lang w:eastAsia="en-US"/>
    </w:rPr>
  </w:style>
  <w:style w:type="paragraph" w:styleId="Pidipagina">
    <w:name w:val="footer"/>
    <w:basedOn w:val="Normale"/>
    <w:link w:val="PidipaginaCarattere"/>
    <w:uiPriority w:val="99"/>
    <w:rsid w:val="0068415F"/>
    <w:pPr>
      <w:tabs>
        <w:tab w:val="center" w:pos="4819"/>
        <w:tab w:val="right" w:pos="9638"/>
      </w:tabs>
      <w:spacing w:after="0" w:line="240" w:lineRule="auto"/>
    </w:pPr>
    <w:rPr>
      <w:rFonts w:ascii="Times New Roman" w:eastAsia="Times New Roman" w:hAnsi="Times New Roman"/>
      <w:sz w:val="24"/>
      <w:szCs w:val="24"/>
      <w:lang w:eastAsia="it-IT"/>
    </w:rPr>
  </w:style>
  <w:style w:type="character" w:customStyle="1" w:styleId="PidipaginaCarattere">
    <w:name w:val="Piè di pagina Carattere"/>
    <w:link w:val="Pidipagina"/>
    <w:uiPriority w:val="99"/>
    <w:rsid w:val="0068415F"/>
    <w:rPr>
      <w:rFonts w:ascii="Times New Roman" w:eastAsia="Times New Roman" w:hAnsi="Times New Roman"/>
      <w:sz w:val="24"/>
      <w:szCs w:val="24"/>
    </w:rPr>
  </w:style>
  <w:style w:type="paragraph" w:styleId="Intestazione">
    <w:name w:val="header"/>
    <w:basedOn w:val="Normale"/>
    <w:link w:val="IntestazioneCarattere"/>
    <w:uiPriority w:val="99"/>
    <w:unhideWhenUsed/>
    <w:rsid w:val="00222AD0"/>
    <w:pPr>
      <w:tabs>
        <w:tab w:val="center" w:pos="4819"/>
        <w:tab w:val="right" w:pos="9638"/>
      </w:tabs>
    </w:pPr>
  </w:style>
  <w:style w:type="character" w:customStyle="1" w:styleId="IntestazioneCarattere">
    <w:name w:val="Intestazione Carattere"/>
    <w:link w:val="Intestazione"/>
    <w:uiPriority w:val="99"/>
    <w:rsid w:val="00222AD0"/>
    <w:rPr>
      <w:sz w:val="22"/>
      <w:szCs w:val="22"/>
      <w:lang w:eastAsia="en-US"/>
    </w:rPr>
  </w:style>
  <w:style w:type="paragraph" w:styleId="NormaleWeb">
    <w:name w:val="Normal (Web)"/>
    <w:basedOn w:val="Normale"/>
    <w:uiPriority w:val="99"/>
    <w:unhideWhenUsed/>
    <w:rsid w:val="006600D7"/>
    <w:pPr>
      <w:spacing w:before="100" w:beforeAutospacing="1" w:after="100" w:afterAutospacing="1" w:line="240" w:lineRule="auto"/>
    </w:pPr>
    <w:rPr>
      <w:rFonts w:ascii="Times New Roman" w:eastAsia="Times New Roman" w:hAnsi="Times New Roman"/>
      <w:sz w:val="24"/>
      <w:szCs w:val="24"/>
      <w:lang w:eastAsia="it-IT"/>
    </w:rPr>
  </w:style>
  <w:style w:type="paragraph" w:styleId="Paragrafoelenco">
    <w:name w:val="List Paragraph"/>
    <w:basedOn w:val="Normale"/>
    <w:uiPriority w:val="1"/>
    <w:qFormat/>
    <w:rsid w:val="00940014"/>
    <w:pPr>
      <w:widowControl w:val="0"/>
      <w:autoSpaceDE w:val="0"/>
      <w:autoSpaceDN w:val="0"/>
      <w:spacing w:after="0" w:line="240" w:lineRule="auto"/>
      <w:ind w:left="593" w:hanging="361"/>
      <w:jc w:val="both"/>
    </w:pPr>
    <w:rPr>
      <w:rFonts w:ascii="Times New Roman" w:eastAsia="Times New Roman" w:hAnsi="Times New Roman"/>
    </w:rPr>
  </w:style>
  <w:style w:type="character" w:customStyle="1" w:styleId="fontstyle01">
    <w:name w:val="fontstyle01"/>
    <w:basedOn w:val="Carpredefinitoparagrafo"/>
    <w:rsid w:val="00940014"/>
    <w:rPr>
      <w:rFonts w:ascii="CenturyGothic" w:hAnsi="CenturyGothic" w:hint="default"/>
      <w:b w:val="0"/>
      <w:bCs w:val="0"/>
      <w:i w:val="0"/>
      <w:iCs w:val="0"/>
      <w:color w:val="000000"/>
      <w:sz w:val="22"/>
      <w:szCs w:val="22"/>
    </w:rPr>
  </w:style>
  <w:style w:type="character" w:customStyle="1" w:styleId="fontstyle21">
    <w:name w:val="fontstyle21"/>
    <w:basedOn w:val="Carpredefinitoparagrafo"/>
    <w:rsid w:val="00940014"/>
    <w:rPr>
      <w:rFonts w:ascii="CenturyGothic-Italic" w:hAnsi="CenturyGothic-Italic" w:hint="default"/>
      <w:b w:val="0"/>
      <w:bCs w:val="0"/>
      <w:i/>
      <w:iCs/>
      <w:color w:val="000000"/>
      <w:sz w:val="22"/>
      <w:szCs w:val="22"/>
    </w:rPr>
  </w:style>
  <w:style w:type="character" w:styleId="Enfasigrassetto">
    <w:name w:val="Strong"/>
    <w:basedOn w:val="Carpredefinitoparagrafo"/>
    <w:uiPriority w:val="22"/>
    <w:qFormat/>
    <w:rsid w:val="00B76FFB"/>
    <w:rPr>
      <w:b/>
      <w:bCs/>
    </w:rPr>
  </w:style>
  <w:style w:type="character" w:styleId="Collegamentovisitato">
    <w:name w:val="FollowedHyperlink"/>
    <w:basedOn w:val="Carpredefinitoparagrafo"/>
    <w:uiPriority w:val="99"/>
    <w:semiHidden/>
    <w:unhideWhenUsed/>
    <w:rsid w:val="00081F5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4689839">
      <w:bodyDiv w:val="1"/>
      <w:marLeft w:val="0"/>
      <w:marRight w:val="0"/>
      <w:marTop w:val="0"/>
      <w:marBottom w:val="0"/>
      <w:divBdr>
        <w:top w:val="none" w:sz="0" w:space="0" w:color="auto"/>
        <w:left w:val="none" w:sz="0" w:space="0" w:color="auto"/>
        <w:bottom w:val="none" w:sz="0" w:space="0" w:color="auto"/>
        <w:right w:val="none" w:sz="0" w:space="0" w:color="auto"/>
      </w:divBdr>
    </w:div>
    <w:div w:id="1185826351">
      <w:bodyDiv w:val="1"/>
      <w:marLeft w:val="0"/>
      <w:marRight w:val="0"/>
      <w:marTop w:val="0"/>
      <w:marBottom w:val="0"/>
      <w:divBdr>
        <w:top w:val="none" w:sz="0" w:space="0" w:color="auto"/>
        <w:left w:val="none" w:sz="0" w:space="0" w:color="auto"/>
        <w:bottom w:val="none" w:sz="0" w:space="0" w:color="auto"/>
        <w:right w:val="none" w:sz="0" w:space="0" w:color="auto"/>
      </w:divBdr>
      <w:divsChild>
        <w:div w:id="1890069666">
          <w:marLeft w:val="0"/>
          <w:marRight w:val="0"/>
          <w:marTop w:val="0"/>
          <w:marBottom w:val="0"/>
          <w:divBdr>
            <w:top w:val="none" w:sz="0" w:space="0" w:color="auto"/>
            <w:left w:val="none" w:sz="0" w:space="0" w:color="auto"/>
            <w:bottom w:val="none" w:sz="0" w:space="0" w:color="auto"/>
            <w:right w:val="none" w:sz="0" w:space="0" w:color="auto"/>
          </w:divBdr>
          <w:divsChild>
            <w:div w:id="1580796384">
              <w:marLeft w:val="0"/>
              <w:marRight w:val="0"/>
              <w:marTop w:val="0"/>
              <w:marBottom w:val="0"/>
              <w:divBdr>
                <w:top w:val="single" w:sz="6" w:space="3" w:color="EFEFEF"/>
                <w:left w:val="none" w:sz="0" w:space="0" w:color="auto"/>
                <w:bottom w:val="none" w:sz="0" w:space="0" w:color="auto"/>
                <w:right w:val="none" w:sz="0" w:space="0" w:color="auto"/>
              </w:divBdr>
              <w:divsChild>
                <w:div w:id="53958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790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390/rel16020142" TargetMode="External"/><Relationship Id="rId13"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1.emf"/><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doi.org/10.6092/unibo%2Famsacta%2F6835"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amsacta.unibo.it/6835/" TargetMode="External"/><Relationship Id="rId4" Type="http://schemas.openxmlformats.org/officeDocument/2006/relationships/settings" Target="settings.xml"/><Relationship Id="rId9" Type="http://schemas.openxmlformats.org/officeDocument/2006/relationships/hyperlink" Target="https://doi.org/10.3390/rel16010056"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15</Pages>
  <Words>7224</Words>
  <Characters>41178</Characters>
  <Application>Microsoft Office Word</Application>
  <DocSecurity>0</DocSecurity>
  <Lines>343</Lines>
  <Paragraphs>96</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48306</CharactersWithSpaces>
  <SharedDoc>false</SharedDoc>
  <HLinks>
    <vt:vector size="6" baseType="variant">
      <vt:variant>
        <vt:i4>7340101</vt:i4>
      </vt:variant>
      <vt:variant>
        <vt:i4>0</vt:i4>
      </vt:variant>
      <vt:variant>
        <vt:i4>0</vt:i4>
      </vt:variant>
      <vt:variant>
        <vt:i4>5</vt:i4>
      </vt:variant>
      <vt:variant>
        <vt:lpwstr>mailto:giorgiapinelli@tiscali.it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Elio</dc:creator>
  <cp:lastModifiedBy>utente</cp:lastModifiedBy>
  <cp:revision>10</cp:revision>
  <cp:lastPrinted>2016-07-18T11:08:00Z</cp:lastPrinted>
  <dcterms:created xsi:type="dcterms:W3CDTF">2025-09-10T07:21:00Z</dcterms:created>
  <dcterms:modified xsi:type="dcterms:W3CDTF">2025-09-26T17:34:00Z</dcterms:modified>
</cp:coreProperties>
</file>